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DC39" w14:textId="3BFA8D61" w:rsidR="009C036C" w:rsidRPr="009C036C" w:rsidRDefault="009C036C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4"/>
          <w:szCs w:val="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E9350" wp14:editId="48362C12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8619" w14:textId="7CFA46A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муниципального округа муниципальное образование</w:t>
      </w:r>
    </w:p>
    <w:p w14:paraId="641A486B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Станично-Луганский муниципальный округ </w:t>
      </w:r>
    </w:p>
    <w:p w14:paraId="5F591AD1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Луганской Народной Республики</w:t>
      </w:r>
    </w:p>
    <w:p w14:paraId="7866BDFB" w14:textId="77777777" w:rsidR="00845691" w:rsidRPr="00845691" w:rsidRDefault="00845691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8934244" w14:textId="77F8B420" w:rsidR="00845691" w:rsidRPr="00845691" w:rsidRDefault="00845691" w:rsidP="00845691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70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="009C036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IX</w:t>
      </w: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заседание I созыва</w:t>
      </w:r>
    </w:p>
    <w:p w14:paraId="1E2A279F" w14:textId="77777777" w:rsidR="00E7190A" w:rsidRPr="00845691" w:rsidRDefault="00E7190A" w:rsidP="007937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23EB861" w14:textId="77777777" w:rsidR="00845691" w:rsidRPr="00845691" w:rsidRDefault="00845691" w:rsidP="00845691">
      <w:pPr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B34553A" w14:textId="77777777" w:rsidR="00845691" w:rsidRPr="009C036C" w:rsidRDefault="00845691" w:rsidP="00845691">
      <w:pPr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3F5F0F6B" w14:textId="4AD5A70D" w:rsidR="00845691" w:rsidRPr="00A8532B" w:rsidRDefault="00793771" w:rsidP="00845691">
      <w:pPr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27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3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40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27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 Станица Луганская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845691" w:rsidRPr="00845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3C08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</w:t>
      </w:r>
      <w:r w:rsidR="009C036C" w:rsidRPr="00A8532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-19/1</w:t>
      </w:r>
    </w:p>
    <w:p w14:paraId="3CDF59C2" w14:textId="77777777" w:rsidR="007F22D7" w:rsidRPr="00161C7E" w:rsidRDefault="007F22D7" w:rsidP="008D6420">
      <w:pPr>
        <w:contextualSpacing/>
        <w:jc w:val="center"/>
        <w:rPr>
          <w:sz w:val="24"/>
          <w:szCs w:val="24"/>
        </w:rPr>
      </w:pPr>
    </w:p>
    <w:p w14:paraId="609B031A" w14:textId="6B5C8465" w:rsidR="007F22D7" w:rsidRPr="00026802" w:rsidRDefault="007F22D7" w:rsidP="00220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02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40903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026802">
        <w:rPr>
          <w:rFonts w:ascii="Times New Roman" w:hAnsi="Times New Roman" w:cs="Times New Roman"/>
          <w:b/>
          <w:sz w:val="28"/>
          <w:szCs w:val="28"/>
        </w:rPr>
        <w:t>плана работы</w:t>
      </w:r>
      <w:r w:rsidR="00940903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902979" w:rsidRPr="002B202A">
        <w:rPr>
          <w:sz w:val="28"/>
          <w:szCs w:val="28"/>
        </w:rPr>
        <w:t xml:space="preserve"> </w:t>
      </w:r>
      <w:r w:rsidR="00902979" w:rsidRPr="002B202A">
        <w:rPr>
          <w:rFonts w:ascii="Times New Roman" w:hAnsi="Times New Roman" w:cs="Times New Roman"/>
          <w:b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="00220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79" w:rsidRPr="002B202A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  <w:r w:rsidRPr="002B2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C036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26802" w:rsidRPr="00D8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02">
        <w:rPr>
          <w:rFonts w:ascii="Times New Roman" w:hAnsi="Times New Roman" w:cs="Times New Roman"/>
          <w:b/>
          <w:sz w:val="28"/>
          <w:szCs w:val="28"/>
        </w:rPr>
        <w:t>квартал 2024 года</w:t>
      </w:r>
    </w:p>
    <w:p w14:paraId="35D2F036" w14:textId="77777777" w:rsidR="007F22D7" w:rsidRDefault="007F22D7" w:rsidP="007B7E2B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934CF5D" w14:textId="77777777" w:rsidR="007B7E2B" w:rsidRPr="002B202A" w:rsidRDefault="007F22D7" w:rsidP="00940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02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21 Регламента Совета </w:t>
      </w:r>
      <w:r w:rsidR="00026802" w:rsidRPr="000268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решением Совета </w:t>
      </w:r>
      <w:r w:rsidR="00026802" w:rsidRPr="0002680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 ноября 2023 г. №3</w:t>
      </w:r>
      <w:r w:rsidR="00C63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Решения Совета от 20.02.2024г. №2-11/1)</w:t>
      </w:r>
      <w:r w:rsidR="00026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7E2B" w:rsidRPr="002B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муниципального округа муниципальное образование Станично-Луганский муниципальный округ Луганской Народной Республики </w:t>
      </w:r>
    </w:p>
    <w:p w14:paraId="1A03D943" w14:textId="77777777" w:rsidR="00E7190A" w:rsidRPr="009C036C" w:rsidRDefault="00E7190A" w:rsidP="007B7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0B294D7" w14:textId="77777777" w:rsidR="007B7E2B" w:rsidRPr="002B202A" w:rsidRDefault="007B7E2B" w:rsidP="007B7E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14:paraId="7E04CA1A" w14:textId="77777777" w:rsidR="00E7190A" w:rsidRPr="009C036C" w:rsidRDefault="00E7190A" w:rsidP="007B7E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18CA4B06" w14:textId="743ECD67" w:rsidR="00E7190A" w:rsidRPr="00E7190A" w:rsidRDefault="00070BA3" w:rsidP="00070BA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190A" w:rsidRPr="00E7190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6802">
        <w:rPr>
          <w:rFonts w:ascii="Times New Roman" w:hAnsi="Times New Roman" w:cs="Times New Roman"/>
          <w:sz w:val="28"/>
          <w:szCs w:val="28"/>
        </w:rPr>
        <w:t>план работы Совета</w:t>
      </w:r>
      <w:r w:rsidR="00E7190A" w:rsidRPr="00E7190A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 </w:t>
      </w:r>
      <w:bookmarkStart w:id="0" w:name="_Hlk168307859"/>
      <w:r w:rsidR="00026802">
        <w:rPr>
          <w:rFonts w:ascii="Times New Roman" w:hAnsi="Times New Roman" w:cs="Times New Roman"/>
          <w:sz w:val="28"/>
          <w:szCs w:val="28"/>
        </w:rPr>
        <w:t xml:space="preserve">на </w:t>
      </w:r>
      <w:r w:rsidR="009C036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26802" w:rsidRPr="00026802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02680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8700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26802">
        <w:rPr>
          <w:rFonts w:ascii="Times New Roman" w:hAnsi="Times New Roman" w:cs="Times New Roman"/>
          <w:sz w:val="28"/>
          <w:szCs w:val="28"/>
        </w:rPr>
        <w:t>.</w:t>
      </w:r>
    </w:p>
    <w:p w14:paraId="23ACD729" w14:textId="0CBD8F47" w:rsidR="00E7190A" w:rsidRPr="00070BA3" w:rsidRDefault="00E7190A" w:rsidP="00070BA3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A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AC1B7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61C7E">
        <w:rPr>
          <w:rFonts w:ascii="Times New Roman" w:hAnsi="Times New Roman" w:cs="Times New Roman"/>
          <w:sz w:val="28"/>
          <w:szCs w:val="28"/>
        </w:rPr>
        <w:t>п</w:t>
      </w:r>
      <w:r w:rsidRPr="00070BA3">
        <w:rPr>
          <w:rFonts w:ascii="Times New Roman" w:hAnsi="Times New Roman" w:cs="Times New Roman"/>
          <w:sz w:val="28"/>
          <w:szCs w:val="28"/>
        </w:rPr>
        <w:t xml:space="preserve">редседателя Совета муниципального округа муниципальное образование Станично-Луганский муниципальный округ Луганской Народной Республики </w:t>
      </w:r>
      <w:r w:rsidR="00AC1B73">
        <w:rPr>
          <w:rFonts w:ascii="Times New Roman" w:hAnsi="Times New Roman" w:cs="Times New Roman"/>
          <w:sz w:val="28"/>
          <w:szCs w:val="28"/>
        </w:rPr>
        <w:t>Ушакову Н.И.</w:t>
      </w:r>
    </w:p>
    <w:p w14:paraId="38C6F94A" w14:textId="77777777" w:rsidR="00FD1CC8" w:rsidRPr="00E7190A" w:rsidRDefault="00070BA3" w:rsidP="00070BA3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190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07F3355A" w14:textId="77777777" w:rsidR="00161C7E" w:rsidRPr="00AC1B73" w:rsidRDefault="00161C7E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30"/>
        </w:rPr>
      </w:pPr>
    </w:p>
    <w:tbl>
      <w:tblPr>
        <w:tblStyle w:val="aa"/>
        <w:tblW w:w="103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5095"/>
      </w:tblGrid>
      <w:tr w:rsidR="00FD1CC8" w14:paraId="4FC0A8E9" w14:textId="77777777" w:rsidTr="009C036C">
        <w:trPr>
          <w:trHeight w:val="1995"/>
        </w:trPr>
        <w:tc>
          <w:tcPr>
            <w:tcW w:w="5238" w:type="dxa"/>
          </w:tcPr>
          <w:p w14:paraId="7CC60877" w14:textId="63952360" w:rsidR="00FD1CC8" w:rsidRPr="00FD1CC8" w:rsidRDefault="00906195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D1CC8" w:rsidRPr="00FD1CC8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D1CC8"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Совета муниципального</w:t>
            </w:r>
            <w:r w:rsidR="00161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CC8" w:rsidRPr="00FD1CC8">
              <w:rPr>
                <w:rFonts w:ascii="Times New Roman" w:hAnsi="Times New Roman" w:cs="Times New Roman"/>
                <w:sz w:val="28"/>
                <w:szCs w:val="28"/>
              </w:rPr>
              <w:t>округа муниципальное образование</w:t>
            </w:r>
            <w:r w:rsidR="00161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CC8" w:rsidRPr="00FD1CC8">
              <w:rPr>
                <w:rFonts w:ascii="Times New Roman" w:hAnsi="Times New Roman" w:cs="Times New Roman"/>
                <w:sz w:val="28"/>
                <w:szCs w:val="28"/>
              </w:rPr>
              <w:t>Станично-Луганский муниципальный</w:t>
            </w:r>
            <w:r w:rsidR="00161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CC8"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543FA5E8" w14:textId="77777777" w:rsidR="00FD1CC8" w:rsidRP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28CC85AE" w14:textId="7229734E" w:rsidR="00FD1CC8" w:rsidRPr="009C036C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9C036C">
              <w:rPr>
                <w:rFonts w:ascii="Times New Roman" w:hAnsi="Times New Roman" w:cs="Times New Roman"/>
                <w:sz w:val="28"/>
                <w:szCs w:val="28"/>
              </w:rPr>
              <w:t>Т.Н. Пономарева</w:t>
            </w:r>
          </w:p>
        </w:tc>
        <w:tc>
          <w:tcPr>
            <w:tcW w:w="5095" w:type="dxa"/>
          </w:tcPr>
          <w:p w14:paraId="55209F83" w14:textId="5B376480" w:rsid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  <w:r w:rsidR="005D3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5D31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Станично-Луганский муниципальный </w:t>
            </w:r>
            <w:r w:rsidR="005D3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округ Луганской Народной Республики</w:t>
            </w:r>
          </w:p>
          <w:p w14:paraId="5F9455F4" w14:textId="4E039514" w:rsidR="00FD1CC8" w:rsidRDefault="00FD1CC8" w:rsidP="00FD1CC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58B26B06" w14:textId="5307C365" w:rsidR="00FD1CC8" w:rsidRPr="00FD1CC8" w:rsidRDefault="00FD1CC8" w:rsidP="009C0B4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_А.Н.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8">
              <w:rPr>
                <w:rFonts w:ascii="Times New Roman" w:hAnsi="Times New Roman" w:cs="Times New Roman"/>
                <w:sz w:val="28"/>
                <w:szCs w:val="28"/>
              </w:rPr>
              <w:t>Зинченко</w:t>
            </w:r>
          </w:p>
        </w:tc>
      </w:tr>
    </w:tbl>
    <w:p w14:paraId="2D1CC36B" w14:textId="06B035BC" w:rsidR="00AC1B73" w:rsidRDefault="00AC1B73" w:rsidP="00FD1C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AC1B73" w:rsidSect="009C036C">
          <w:headerReference w:type="default" r:id="rId9"/>
          <w:footerReference w:type="default" r:id="rId10"/>
          <w:pgSz w:w="11905" w:h="16838"/>
          <w:pgMar w:top="1134" w:right="851" w:bottom="1134" w:left="1701" w:header="510" w:footer="0" w:gutter="0"/>
          <w:cols w:space="720"/>
          <w:noEndnote/>
          <w:titlePg/>
          <w:docGrid w:linePitch="299"/>
        </w:sectPr>
      </w:pPr>
    </w:p>
    <w:p w14:paraId="4381B25E" w14:textId="77777777" w:rsidR="00E7190A" w:rsidRPr="00E7190A" w:rsidRDefault="00E7190A" w:rsidP="00566199">
      <w:pPr>
        <w:tabs>
          <w:tab w:val="left" w:pos="6237"/>
        </w:tabs>
        <w:spacing w:after="0" w:line="240" w:lineRule="auto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lastRenderedPageBreak/>
        <w:t>Приложение</w:t>
      </w:r>
    </w:p>
    <w:p w14:paraId="61A49976" w14:textId="77777777" w:rsidR="00E7190A" w:rsidRPr="00E7190A" w:rsidRDefault="00E7190A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t xml:space="preserve">к решению Совета муниципального округа </w:t>
      </w:r>
    </w:p>
    <w:p w14:paraId="02A0317E" w14:textId="77777777" w:rsidR="00E7190A" w:rsidRDefault="00E7190A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 w:rsidRPr="00E7190A">
        <w:rPr>
          <w:rFonts w:ascii="Times New Roman" w:hAnsi="Times New Roman" w:cs="Times New Roman"/>
          <w:sz w:val="28"/>
          <w:szCs w:val="30"/>
        </w:rPr>
        <w:t>муниципальное образование</w:t>
      </w:r>
      <w:r w:rsidR="00070BA3">
        <w:rPr>
          <w:rFonts w:ascii="Times New Roman" w:hAnsi="Times New Roman" w:cs="Times New Roman"/>
          <w:sz w:val="28"/>
          <w:szCs w:val="30"/>
        </w:rPr>
        <w:t xml:space="preserve"> Станично-Луганский муниципальный округ </w:t>
      </w:r>
    </w:p>
    <w:p w14:paraId="56975848" w14:textId="77777777" w:rsidR="00070BA3" w:rsidRDefault="00070BA3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Луганской Народной Республики</w:t>
      </w:r>
    </w:p>
    <w:p w14:paraId="0722B421" w14:textId="49714B10" w:rsidR="00070BA3" w:rsidRDefault="00D87009" w:rsidP="00566199">
      <w:pPr>
        <w:tabs>
          <w:tab w:val="left" w:pos="6237"/>
        </w:tabs>
        <w:spacing w:after="0"/>
        <w:ind w:left="8931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</w:t>
      </w:r>
      <w:r w:rsidR="00D17517">
        <w:rPr>
          <w:rFonts w:ascii="Times New Roman" w:hAnsi="Times New Roman" w:cs="Times New Roman"/>
          <w:sz w:val="28"/>
          <w:szCs w:val="30"/>
        </w:rPr>
        <w:t xml:space="preserve">т </w:t>
      </w:r>
      <w:r w:rsidR="00927A5F">
        <w:rPr>
          <w:rFonts w:ascii="Times New Roman" w:hAnsi="Times New Roman" w:cs="Times New Roman"/>
          <w:sz w:val="28"/>
          <w:szCs w:val="30"/>
        </w:rPr>
        <w:t>17.09.</w:t>
      </w:r>
      <w:r w:rsidR="00070BA3">
        <w:rPr>
          <w:rFonts w:ascii="Times New Roman" w:hAnsi="Times New Roman" w:cs="Times New Roman"/>
          <w:sz w:val="28"/>
          <w:szCs w:val="30"/>
        </w:rPr>
        <w:t>2024 №</w:t>
      </w:r>
      <w:r w:rsidR="00D17517">
        <w:rPr>
          <w:rFonts w:ascii="Times New Roman" w:hAnsi="Times New Roman" w:cs="Times New Roman"/>
          <w:sz w:val="28"/>
          <w:szCs w:val="30"/>
        </w:rPr>
        <w:t xml:space="preserve"> </w:t>
      </w:r>
      <w:r w:rsidR="009C036C">
        <w:rPr>
          <w:rFonts w:ascii="Times New Roman" w:hAnsi="Times New Roman" w:cs="Times New Roman"/>
          <w:sz w:val="28"/>
          <w:szCs w:val="30"/>
        </w:rPr>
        <w:t xml:space="preserve"> </w:t>
      </w:r>
      <w:r w:rsidR="00CA0EF8">
        <w:rPr>
          <w:rFonts w:ascii="Times New Roman" w:hAnsi="Times New Roman" w:cs="Times New Roman"/>
          <w:sz w:val="28"/>
          <w:szCs w:val="30"/>
        </w:rPr>
        <w:t>4</w:t>
      </w:r>
      <w:r w:rsidR="009C036C">
        <w:rPr>
          <w:rFonts w:ascii="Times New Roman" w:hAnsi="Times New Roman" w:cs="Times New Roman"/>
          <w:sz w:val="28"/>
          <w:szCs w:val="30"/>
        </w:rPr>
        <w:t>-19/1</w:t>
      </w:r>
    </w:p>
    <w:p w14:paraId="596504AB" w14:textId="77777777" w:rsidR="00566199" w:rsidRDefault="00566199" w:rsidP="00E7190A">
      <w:pPr>
        <w:tabs>
          <w:tab w:val="left" w:pos="6237"/>
        </w:tabs>
        <w:spacing w:after="0"/>
        <w:ind w:left="3969"/>
        <w:rPr>
          <w:rFonts w:ascii="Times New Roman" w:hAnsi="Times New Roman" w:cs="Times New Roman"/>
          <w:sz w:val="28"/>
          <w:szCs w:val="30"/>
        </w:rPr>
      </w:pPr>
    </w:p>
    <w:p w14:paraId="1370F42F" w14:textId="77777777" w:rsidR="008B24EE" w:rsidRDefault="008B24EE" w:rsidP="00E7190A">
      <w:pPr>
        <w:tabs>
          <w:tab w:val="left" w:pos="6237"/>
        </w:tabs>
        <w:spacing w:after="0"/>
        <w:ind w:left="3969"/>
        <w:rPr>
          <w:rFonts w:ascii="Times New Roman" w:hAnsi="Times New Roman" w:cs="Times New Roman"/>
          <w:sz w:val="28"/>
          <w:szCs w:val="30"/>
        </w:rPr>
      </w:pPr>
    </w:p>
    <w:p w14:paraId="6F545D4D" w14:textId="77777777" w:rsidR="000D79D8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ПЛАН РАБОТЫ </w:t>
      </w:r>
      <w:r w:rsidRPr="00070BA3">
        <w:rPr>
          <w:rFonts w:ascii="Times New Roman" w:hAnsi="Times New Roman" w:cs="Times New Roman"/>
          <w:b/>
          <w:sz w:val="28"/>
          <w:szCs w:val="30"/>
        </w:rPr>
        <w:t>СОВЕТА</w:t>
      </w:r>
    </w:p>
    <w:p w14:paraId="128C55F3" w14:textId="77777777" w:rsidR="008B24EE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 xml:space="preserve">МУНИЦИПАЛЬНОГО ОКРУГА МУНИЦИПАЛЬНОЕ ОБРАЗОВАНИЕ </w:t>
      </w:r>
    </w:p>
    <w:p w14:paraId="2CCA123C" w14:textId="77777777" w:rsidR="00070BA3" w:rsidRPr="00070BA3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>СТАНИЧНО-ЛУГАНСКИЙ МУНИЦИПАЛЬНЫЙ ОКРУГ</w:t>
      </w:r>
    </w:p>
    <w:p w14:paraId="5F2A6229" w14:textId="2895E3B8" w:rsidR="00070BA3" w:rsidRDefault="000D79D8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70BA3">
        <w:rPr>
          <w:rFonts w:ascii="Times New Roman" w:hAnsi="Times New Roman" w:cs="Times New Roman"/>
          <w:b/>
          <w:sz w:val="28"/>
          <w:szCs w:val="30"/>
        </w:rPr>
        <w:t>ЛУГАНСКОЙ НАРОДНОЙ РЕСПУБЛИКИ</w:t>
      </w:r>
    </w:p>
    <w:p w14:paraId="194DC99C" w14:textId="51799145" w:rsidR="00161C7E" w:rsidRPr="00070BA3" w:rsidRDefault="00161C7E" w:rsidP="00070BA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161C7E">
        <w:rPr>
          <w:rFonts w:ascii="Times New Roman" w:hAnsi="Times New Roman" w:cs="Times New Roman"/>
          <w:b/>
          <w:sz w:val="28"/>
          <w:szCs w:val="30"/>
        </w:rPr>
        <w:t xml:space="preserve">НА </w:t>
      </w:r>
      <w:r w:rsidR="009C036C">
        <w:rPr>
          <w:rFonts w:ascii="Times New Roman" w:hAnsi="Times New Roman" w:cs="Times New Roman"/>
          <w:b/>
          <w:sz w:val="28"/>
          <w:szCs w:val="30"/>
          <w:lang w:val="en-US"/>
        </w:rPr>
        <w:t>IV</w:t>
      </w:r>
      <w:r w:rsidRPr="00161C7E">
        <w:rPr>
          <w:rFonts w:ascii="Times New Roman" w:hAnsi="Times New Roman" w:cs="Times New Roman"/>
          <w:b/>
          <w:sz w:val="28"/>
          <w:szCs w:val="30"/>
        </w:rPr>
        <w:t xml:space="preserve"> КВАРТАЛ 2024 ГОДА</w:t>
      </w:r>
    </w:p>
    <w:p w14:paraId="78049AFA" w14:textId="77777777" w:rsidR="008B24EE" w:rsidRDefault="008B24EE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p w14:paraId="63BA7216" w14:textId="77777777" w:rsidR="00566199" w:rsidRDefault="0056619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4"/>
        <w:gridCol w:w="6817"/>
        <w:gridCol w:w="2250"/>
        <w:gridCol w:w="4269"/>
      </w:tblGrid>
      <w:tr w:rsidR="000D79D8" w14:paraId="39EBAF89" w14:textId="77777777" w:rsidTr="00161C7E">
        <w:tc>
          <w:tcPr>
            <w:tcW w:w="1224" w:type="dxa"/>
          </w:tcPr>
          <w:p w14:paraId="02B7AD35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№ п/п</w:t>
            </w:r>
          </w:p>
        </w:tc>
        <w:tc>
          <w:tcPr>
            <w:tcW w:w="6817" w:type="dxa"/>
          </w:tcPr>
          <w:p w14:paraId="5B7C7D5B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Наименование мероприятия/ вопроса</w:t>
            </w:r>
          </w:p>
        </w:tc>
        <w:tc>
          <w:tcPr>
            <w:tcW w:w="2250" w:type="dxa"/>
          </w:tcPr>
          <w:p w14:paraId="51E1E141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Сроки</w:t>
            </w:r>
          </w:p>
        </w:tc>
        <w:tc>
          <w:tcPr>
            <w:tcW w:w="4269" w:type="dxa"/>
          </w:tcPr>
          <w:p w14:paraId="618B593F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Ответственные</w:t>
            </w:r>
          </w:p>
        </w:tc>
      </w:tr>
      <w:tr w:rsidR="000D79D8" w14:paraId="76908ED7" w14:textId="77777777" w:rsidTr="00161C7E">
        <w:tc>
          <w:tcPr>
            <w:tcW w:w="14560" w:type="dxa"/>
            <w:gridSpan w:val="4"/>
          </w:tcPr>
          <w:p w14:paraId="21B9F8F5" w14:textId="77777777" w:rsidR="000D79D8" w:rsidRP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Совета</w:t>
            </w:r>
          </w:p>
        </w:tc>
      </w:tr>
      <w:tr w:rsidR="000D79D8" w14:paraId="58CC4475" w14:textId="77777777" w:rsidTr="00161C7E">
        <w:tc>
          <w:tcPr>
            <w:tcW w:w="1224" w:type="dxa"/>
          </w:tcPr>
          <w:p w14:paraId="22C4C505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71C70E7B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Заседания Совета</w:t>
            </w:r>
          </w:p>
        </w:tc>
        <w:tc>
          <w:tcPr>
            <w:tcW w:w="2250" w:type="dxa"/>
          </w:tcPr>
          <w:p w14:paraId="7C837154" w14:textId="77777777" w:rsidR="000D79D8" w:rsidRDefault="00A06D7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Согласно Регламенту</w:t>
            </w:r>
            <w:r w:rsidR="008B24EE">
              <w:rPr>
                <w:rFonts w:ascii="Times New Roman" w:hAnsi="Times New Roman" w:cs="Times New Roman"/>
                <w:sz w:val="28"/>
                <w:szCs w:val="30"/>
              </w:rPr>
              <w:t>, каждый третий вторник текущего месяца</w:t>
            </w:r>
          </w:p>
        </w:tc>
        <w:tc>
          <w:tcPr>
            <w:tcW w:w="4269" w:type="dxa"/>
          </w:tcPr>
          <w:p w14:paraId="599F8C0A" w14:textId="77777777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</w:t>
            </w:r>
          </w:p>
        </w:tc>
      </w:tr>
      <w:tr w:rsidR="000D79D8" w14:paraId="3AEE9803" w14:textId="77777777" w:rsidTr="00161C7E">
        <w:tc>
          <w:tcPr>
            <w:tcW w:w="14560" w:type="dxa"/>
            <w:gridSpan w:val="4"/>
          </w:tcPr>
          <w:p w14:paraId="2F6B1AC4" w14:textId="77777777" w:rsidR="000D79D8" w:rsidRP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Нормотворческая деятельность</w:t>
            </w:r>
          </w:p>
        </w:tc>
      </w:tr>
      <w:tr w:rsidR="000D79D8" w14:paraId="25EF4073" w14:textId="77777777" w:rsidTr="00161C7E">
        <w:tc>
          <w:tcPr>
            <w:tcW w:w="1224" w:type="dxa"/>
          </w:tcPr>
          <w:p w14:paraId="6E4A7784" w14:textId="77777777" w:rsid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39D7E748" w14:textId="64942125" w:rsidR="000D79D8" w:rsidRDefault="000D79D8" w:rsidP="000D79D8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D79D8">
              <w:rPr>
                <w:rFonts w:ascii="Times New Roman" w:hAnsi="Times New Roman" w:cs="Times New Roman"/>
                <w:sz w:val="28"/>
                <w:szCs w:val="30"/>
              </w:rPr>
              <w:t>Принятие решений согласно Плана законотворческой деятельности Совета муниципального округа муниципальное образование Станично-Луганский муниципальный округ Луганской Народной Республики на 2024 год</w:t>
            </w:r>
          </w:p>
        </w:tc>
        <w:tc>
          <w:tcPr>
            <w:tcW w:w="2250" w:type="dxa"/>
          </w:tcPr>
          <w:p w14:paraId="2AD09764" w14:textId="4478BD70" w:rsidR="000D79D8" w:rsidRDefault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1F4C8FD4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573669D8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5D87554A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2BDFDF36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</w:t>
            </w:r>
            <w:r w:rsidR="00566199">
              <w:rPr>
                <w:rFonts w:ascii="Times New Roman" w:hAnsi="Times New Roman" w:cs="Times New Roman"/>
                <w:sz w:val="28"/>
                <w:szCs w:val="30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,</w:t>
            </w:r>
          </w:p>
          <w:p w14:paraId="4682E09A" w14:textId="77777777" w:rsidR="000D79D8" w:rsidRDefault="000D79D8" w:rsidP="000D79D8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Администрация муниципального округа</w:t>
            </w:r>
          </w:p>
        </w:tc>
      </w:tr>
      <w:tr w:rsidR="000D79D8" w14:paraId="14276428" w14:textId="77777777" w:rsidTr="00161C7E">
        <w:tc>
          <w:tcPr>
            <w:tcW w:w="14560" w:type="dxa"/>
            <w:gridSpan w:val="4"/>
          </w:tcPr>
          <w:p w14:paraId="668840B6" w14:textId="77777777" w:rsidR="000D79D8" w:rsidRPr="000D79D8" w:rsidRDefault="000D79D8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lastRenderedPageBreak/>
              <w:t>III.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Организационные мероприятия</w:t>
            </w:r>
          </w:p>
        </w:tc>
      </w:tr>
      <w:tr w:rsidR="009C036C" w14:paraId="342C5995" w14:textId="77777777" w:rsidTr="00161C7E">
        <w:tc>
          <w:tcPr>
            <w:tcW w:w="1224" w:type="dxa"/>
          </w:tcPr>
          <w:p w14:paraId="463A046F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3AC8EF1D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Личный прием граждан депутатами Совета (в соответствии с утвержденным графиком)</w:t>
            </w:r>
          </w:p>
        </w:tc>
        <w:tc>
          <w:tcPr>
            <w:tcW w:w="2250" w:type="dxa"/>
          </w:tcPr>
          <w:p w14:paraId="498A0EBD" w14:textId="06B84486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50645561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</w:t>
            </w:r>
          </w:p>
        </w:tc>
      </w:tr>
      <w:tr w:rsidR="009C036C" w14:paraId="2F26CBFA" w14:textId="77777777" w:rsidTr="00161C7E">
        <w:tc>
          <w:tcPr>
            <w:tcW w:w="1224" w:type="dxa"/>
          </w:tcPr>
          <w:p w14:paraId="24757FD3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7" w:type="dxa"/>
          </w:tcPr>
          <w:p w14:paraId="4AB57B32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50" w:type="dxa"/>
          </w:tcPr>
          <w:p w14:paraId="2F441A30" w14:textId="62B7A33E" w:rsidR="009C036C" w:rsidRDefault="009C036C" w:rsidP="009C036C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62AD61ED" w14:textId="77777777" w:rsidR="009C036C" w:rsidRDefault="009C036C" w:rsidP="009C036C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092ADAC" w14:textId="77777777" w:rsidR="009C036C" w:rsidRPr="00566199" w:rsidRDefault="009C036C" w:rsidP="009C036C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061D5A88" w14:textId="77777777" w:rsidR="009C036C" w:rsidRDefault="009C036C" w:rsidP="009C036C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</w:tc>
      </w:tr>
      <w:tr w:rsidR="009C036C" w14:paraId="7F283F9A" w14:textId="77777777" w:rsidTr="00161C7E">
        <w:tc>
          <w:tcPr>
            <w:tcW w:w="1224" w:type="dxa"/>
          </w:tcPr>
          <w:p w14:paraId="7E6C14FA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7" w:type="dxa"/>
          </w:tcPr>
          <w:p w14:paraId="136DAEE3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Подготовка вопросов для рассмотрения на заседаниях Совета.</w:t>
            </w:r>
          </w:p>
        </w:tc>
        <w:tc>
          <w:tcPr>
            <w:tcW w:w="2250" w:type="dxa"/>
          </w:tcPr>
          <w:p w14:paraId="71DAFBE0" w14:textId="6F7C5F83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78FDB02A" w14:textId="77777777" w:rsidR="009C036C" w:rsidRPr="00566199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75C3BC3" w14:textId="77777777" w:rsidR="009C036C" w:rsidRPr="00566199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686D6F18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566199"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  <w:p w14:paraId="494BE1F5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9C036C" w14:paraId="682AD4D0" w14:textId="77777777" w:rsidTr="00161C7E">
        <w:tc>
          <w:tcPr>
            <w:tcW w:w="1224" w:type="dxa"/>
          </w:tcPr>
          <w:p w14:paraId="461D01B6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6817" w:type="dxa"/>
          </w:tcPr>
          <w:p w14:paraId="61D78C3D" w14:textId="77777777" w:rsidR="009C036C" w:rsidRPr="00D7591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Участие в мероприятиях, проводимых, Советом и органами местного самоуправления 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муниципального ок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руга муниципальное образование Станично-Л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уганский муниципальный округ</w:t>
            </w:r>
          </w:p>
          <w:p w14:paraId="252BFA4C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Луганской Народной Р</w:t>
            </w:r>
            <w:r w:rsidRPr="00D7591C">
              <w:rPr>
                <w:rFonts w:ascii="Times New Roman" w:hAnsi="Times New Roman" w:cs="Times New Roman"/>
                <w:sz w:val="28"/>
                <w:szCs w:val="30"/>
              </w:rPr>
              <w:t>еспублики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2250" w:type="dxa"/>
          </w:tcPr>
          <w:p w14:paraId="232DEBEF" w14:textId="0939B6FC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33C0FDC0" w14:textId="77777777" w:rsidR="009C036C" w:rsidRPr="00014BD0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0DD384FF" w14:textId="77777777" w:rsidR="009C036C" w:rsidRDefault="009C036C" w:rsidP="009C036C">
            <w:pPr>
              <w:tabs>
                <w:tab w:val="left" w:pos="6237"/>
              </w:tabs>
              <w:jc w:val="both"/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  <w:r>
              <w:t xml:space="preserve"> </w:t>
            </w:r>
          </w:p>
          <w:p w14:paraId="06A1E0BD" w14:textId="77777777" w:rsidR="009C036C" w:rsidRPr="00014BD0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0B376BAF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депутатов,</w:t>
            </w:r>
          </w:p>
        </w:tc>
      </w:tr>
      <w:tr w:rsidR="009C036C" w14:paraId="4F66FD18" w14:textId="77777777" w:rsidTr="00161C7E">
        <w:tc>
          <w:tcPr>
            <w:tcW w:w="1224" w:type="dxa"/>
          </w:tcPr>
          <w:p w14:paraId="4E333143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6817" w:type="dxa"/>
          </w:tcPr>
          <w:p w14:paraId="1CF5C14A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материально-технического обеспечения деятельности Совета.</w:t>
            </w:r>
          </w:p>
        </w:tc>
        <w:tc>
          <w:tcPr>
            <w:tcW w:w="2250" w:type="dxa"/>
          </w:tcPr>
          <w:p w14:paraId="1B050795" w14:textId="1B7912D9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2B008E7C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9C036C" w14:paraId="76076105" w14:textId="77777777" w:rsidTr="00161C7E">
        <w:tc>
          <w:tcPr>
            <w:tcW w:w="1224" w:type="dxa"/>
          </w:tcPr>
          <w:p w14:paraId="3D085796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6</w:t>
            </w:r>
          </w:p>
        </w:tc>
        <w:tc>
          <w:tcPr>
            <w:tcW w:w="6817" w:type="dxa"/>
          </w:tcPr>
          <w:p w14:paraId="0414F57B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Информирование жителей Станично-Луганского муниципального округа о деятельности Совета.</w:t>
            </w:r>
          </w:p>
        </w:tc>
        <w:tc>
          <w:tcPr>
            <w:tcW w:w="2250" w:type="dxa"/>
          </w:tcPr>
          <w:p w14:paraId="331A16F2" w14:textId="1684DBF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0AEF22A6" w14:textId="77777777" w:rsidR="009C036C" w:rsidRPr="00014BD0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131100E4" w14:textId="77777777" w:rsidR="009C036C" w:rsidRPr="00014BD0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0E5BE25A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 депутатов.</w:t>
            </w:r>
          </w:p>
        </w:tc>
      </w:tr>
      <w:tr w:rsidR="009C036C" w14:paraId="5BF75344" w14:textId="77777777" w:rsidTr="00161C7E">
        <w:tc>
          <w:tcPr>
            <w:tcW w:w="1224" w:type="dxa"/>
          </w:tcPr>
          <w:p w14:paraId="14220437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7</w:t>
            </w:r>
          </w:p>
        </w:tc>
        <w:tc>
          <w:tcPr>
            <w:tcW w:w="6817" w:type="dxa"/>
          </w:tcPr>
          <w:p w14:paraId="78086E25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информационного обеспечения работы Совета:</w:t>
            </w:r>
          </w:p>
          <w:p w14:paraId="76767C2C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 подготовка информационных сообщений, пресс-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релизов для СМИ о работе Совета, постоянных профильных комиссий, статей, интервью с Председателем Совета, его заместителем, депутатами;</w:t>
            </w:r>
          </w:p>
          <w:p w14:paraId="3A869234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- информационное наполнение официального сайта Совета, ведение и обновление информационных рубрик, разделов на сайте.</w:t>
            </w:r>
          </w:p>
        </w:tc>
        <w:tc>
          <w:tcPr>
            <w:tcW w:w="2250" w:type="dxa"/>
          </w:tcPr>
          <w:p w14:paraId="57A3B639" w14:textId="06C8CB5E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Октябрь-декабрь</w:t>
            </w:r>
          </w:p>
        </w:tc>
        <w:tc>
          <w:tcPr>
            <w:tcW w:w="4269" w:type="dxa"/>
          </w:tcPr>
          <w:p w14:paraId="3E9280AC" w14:textId="77777777" w:rsidR="009C036C" w:rsidRPr="00014BD0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155F29C4" w14:textId="77777777" w:rsidR="009C036C" w:rsidRPr="00014BD0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Совета,</w:t>
            </w:r>
          </w:p>
          <w:p w14:paraId="7ED21187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Аппарат Совета.</w:t>
            </w:r>
          </w:p>
        </w:tc>
      </w:tr>
      <w:tr w:rsidR="00D7591C" w14:paraId="180BF7D4" w14:textId="77777777" w:rsidTr="00161C7E">
        <w:tc>
          <w:tcPr>
            <w:tcW w:w="14560" w:type="dxa"/>
            <w:gridSpan w:val="4"/>
          </w:tcPr>
          <w:p w14:paraId="3A422ED8" w14:textId="77777777" w:rsidR="00D7591C" w:rsidRPr="00D7591C" w:rsidRDefault="00D7591C" w:rsidP="00D7591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 Работа постоянных профильных комиссий Совета</w:t>
            </w:r>
          </w:p>
        </w:tc>
      </w:tr>
      <w:tr w:rsidR="009C036C" w14:paraId="56D6C942" w14:textId="77777777" w:rsidTr="00161C7E">
        <w:tc>
          <w:tcPr>
            <w:tcW w:w="1224" w:type="dxa"/>
          </w:tcPr>
          <w:p w14:paraId="1E2F2DF3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13028405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постоянных комиссий Совета в соответствии с планами их работы, Положением о комиссиях и предложениями депутатов Совета.</w:t>
            </w:r>
          </w:p>
        </w:tc>
        <w:tc>
          <w:tcPr>
            <w:tcW w:w="2250" w:type="dxa"/>
          </w:tcPr>
          <w:p w14:paraId="628F64E5" w14:textId="141D4DA0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321E7E0F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</w:tc>
      </w:tr>
      <w:tr w:rsidR="009C036C" w14:paraId="5BD8490F" w14:textId="77777777" w:rsidTr="00161C7E">
        <w:tc>
          <w:tcPr>
            <w:tcW w:w="1224" w:type="dxa"/>
          </w:tcPr>
          <w:p w14:paraId="08F3D195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7" w:type="dxa"/>
          </w:tcPr>
          <w:p w14:paraId="0CBBE420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совещаний с председателями постоянных профильных комиссий (по мере необходимости).</w:t>
            </w:r>
          </w:p>
        </w:tc>
        <w:tc>
          <w:tcPr>
            <w:tcW w:w="2250" w:type="dxa"/>
          </w:tcPr>
          <w:p w14:paraId="1F2B4C6F" w14:textId="4A77C2AD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5B2009A0" w14:textId="77777777" w:rsidR="009C036C" w:rsidRPr="00014BD0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14BD0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71E2E04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Совета.</w:t>
            </w:r>
          </w:p>
        </w:tc>
      </w:tr>
      <w:tr w:rsidR="00566199" w14:paraId="0E80CEBB" w14:textId="77777777" w:rsidTr="00161C7E">
        <w:tc>
          <w:tcPr>
            <w:tcW w:w="1224" w:type="dxa"/>
          </w:tcPr>
          <w:p w14:paraId="1377BD29" w14:textId="77777777" w:rsidR="00566199" w:rsidRPr="00A06D7E" w:rsidRDefault="00D7591C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7" w:type="dxa"/>
          </w:tcPr>
          <w:p w14:paraId="73A09945" w14:textId="77777777" w:rsidR="00566199" w:rsidRPr="00A06D7E" w:rsidRDefault="00D7591C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Проведение совместного заседания профильных комиссий «Интерактивная официальная веб-страница Совета для улучшения коммуникации местной власти и жителей муниципального округа»</w:t>
            </w:r>
          </w:p>
        </w:tc>
        <w:tc>
          <w:tcPr>
            <w:tcW w:w="2250" w:type="dxa"/>
          </w:tcPr>
          <w:p w14:paraId="7324E1ED" w14:textId="13340322" w:rsidR="00566199" w:rsidRPr="00A06D7E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Декабрь</w:t>
            </w:r>
          </w:p>
        </w:tc>
        <w:tc>
          <w:tcPr>
            <w:tcW w:w="4269" w:type="dxa"/>
          </w:tcPr>
          <w:p w14:paraId="68FC36A8" w14:textId="77777777" w:rsidR="00014BD0" w:rsidRPr="00A06D7E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2EC9CB16" w14:textId="77777777" w:rsidR="00566199" w:rsidRDefault="00014BD0" w:rsidP="00014BD0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Заместитель Председателя Совета.</w:t>
            </w:r>
          </w:p>
        </w:tc>
      </w:tr>
      <w:tr w:rsidR="00014BD0" w14:paraId="32C0735E" w14:textId="77777777" w:rsidTr="00161C7E">
        <w:tc>
          <w:tcPr>
            <w:tcW w:w="14560" w:type="dxa"/>
            <w:gridSpan w:val="4"/>
          </w:tcPr>
          <w:p w14:paraId="7E879733" w14:textId="77777777" w:rsidR="00014BD0" w:rsidRPr="00014BD0" w:rsidRDefault="00014BD0" w:rsidP="00014BD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</w:t>
            </w:r>
            <w:r w:rsidRPr="00D87009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Осуществление контрольных функций Совета.</w:t>
            </w:r>
          </w:p>
        </w:tc>
      </w:tr>
      <w:tr w:rsidR="00014BD0" w14:paraId="34231E3C" w14:textId="77777777" w:rsidTr="00161C7E">
        <w:tc>
          <w:tcPr>
            <w:tcW w:w="1224" w:type="dxa"/>
          </w:tcPr>
          <w:p w14:paraId="1C16B019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2D6E657B" w14:textId="77777777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Контроль исполнения решений, принятых Советом депутатов и решений, принятых постоянными профильными комиссиями Совета.</w:t>
            </w:r>
          </w:p>
        </w:tc>
        <w:tc>
          <w:tcPr>
            <w:tcW w:w="2250" w:type="dxa"/>
          </w:tcPr>
          <w:p w14:paraId="7F37F493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9" w:type="dxa"/>
          </w:tcPr>
          <w:p w14:paraId="20AEA3E4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66D2184D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 xml:space="preserve">Заместитель Председателя Совета, </w:t>
            </w:r>
          </w:p>
          <w:p w14:paraId="24FB1DD6" w14:textId="77777777" w:rsidR="00B46C24" w:rsidRPr="00B46C24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Председатели постоянных комиссий,</w:t>
            </w:r>
          </w:p>
          <w:p w14:paraId="50B468BE" w14:textId="77777777" w:rsidR="00014BD0" w:rsidRDefault="00B46C24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Совета.</w:t>
            </w:r>
          </w:p>
        </w:tc>
      </w:tr>
      <w:tr w:rsidR="00014BD0" w14:paraId="02C8C244" w14:textId="77777777" w:rsidTr="00161C7E">
        <w:tc>
          <w:tcPr>
            <w:tcW w:w="1224" w:type="dxa"/>
          </w:tcPr>
          <w:p w14:paraId="424BBC23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7" w:type="dxa"/>
          </w:tcPr>
          <w:p w14:paraId="6E7D6A78" w14:textId="77777777" w:rsidR="00014BD0" w:rsidRDefault="00014BD0" w:rsidP="00B46C24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Контроль исполнения </w:t>
            </w:r>
            <w:r w:rsidR="00B46C24">
              <w:rPr>
                <w:rFonts w:ascii="Times New Roman" w:hAnsi="Times New Roman" w:cs="Times New Roman"/>
                <w:sz w:val="28"/>
                <w:szCs w:val="30"/>
              </w:rPr>
              <w:t>приказов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избирателей</w:t>
            </w:r>
          </w:p>
        </w:tc>
        <w:tc>
          <w:tcPr>
            <w:tcW w:w="2250" w:type="dxa"/>
          </w:tcPr>
          <w:p w14:paraId="5C6A830A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9" w:type="dxa"/>
          </w:tcPr>
          <w:p w14:paraId="7D3203CD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014BD0" w14:paraId="0B96C21C" w14:textId="77777777" w:rsidTr="00161C7E">
        <w:tc>
          <w:tcPr>
            <w:tcW w:w="1224" w:type="dxa"/>
          </w:tcPr>
          <w:p w14:paraId="6AD168AB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7" w:type="dxa"/>
          </w:tcPr>
          <w:p w14:paraId="7EA94A47" w14:textId="77777777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Осуществление предварительного, текущего и последующего контроля по бюджетно-финансовым вопросам.</w:t>
            </w:r>
          </w:p>
        </w:tc>
        <w:tc>
          <w:tcPr>
            <w:tcW w:w="2250" w:type="dxa"/>
          </w:tcPr>
          <w:p w14:paraId="3F9374C3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Постоянно</w:t>
            </w:r>
          </w:p>
        </w:tc>
        <w:tc>
          <w:tcPr>
            <w:tcW w:w="4269" w:type="dxa"/>
          </w:tcPr>
          <w:p w14:paraId="16F33722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Постоянная комиссия по бюджетной, финансовой, налоговой и имущественной политике.</w:t>
            </w:r>
          </w:p>
        </w:tc>
      </w:tr>
      <w:tr w:rsidR="00014BD0" w14:paraId="78E34029" w14:textId="77777777" w:rsidTr="00161C7E">
        <w:tc>
          <w:tcPr>
            <w:tcW w:w="1224" w:type="dxa"/>
          </w:tcPr>
          <w:p w14:paraId="31A16CD6" w14:textId="77777777" w:rsidR="00014BD0" w:rsidRDefault="00014BD0" w:rsidP="0056619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4</w:t>
            </w:r>
          </w:p>
        </w:tc>
        <w:tc>
          <w:tcPr>
            <w:tcW w:w="6817" w:type="dxa"/>
          </w:tcPr>
          <w:p w14:paraId="18D91E38" w14:textId="47E4BC4B" w:rsidR="00014BD0" w:rsidRDefault="00014BD0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Участие уполномоченных депутатов Совета в работе </w:t>
            </w:r>
            <w:r w:rsidR="00220E0B">
              <w:rPr>
                <w:rFonts w:ascii="Times New Roman" w:hAnsi="Times New Roman" w:cs="Times New Roman"/>
                <w:sz w:val="28"/>
                <w:szCs w:val="30"/>
              </w:rPr>
              <w:t xml:space="preserve">комиссий,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осуществляющих контроль за ходом выполнения работ по благоустройству, устройству наружного освещения, ремонту многоквартирных домов.</w:t>
            </w:r>
          </w:p>
        </w:tc>
        <w:tc>
          <w:tcPr>
            <w:tcW w:w="2250" w:type="dxa"/>
          </w:tcPr>
          <w:p w14:paraId="5C6900F7" w14:textId="406BE220" w:rsidR="00014BD0" w:rsidRDefault="00161C7E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Июль-сентябрь</w:t>
            </w:r>
          </w:p>
        </w:tc>
        <w:tc>
          <w:tcPr>
            <w:tcW w:w="4269" w:type="dxa"/>
          </w:tcPr>
          <w:p w14:paraId="4356ED88" w14:textId="77777777" w:rsidR="00014BD0" w:rsidRDefault="00B46C24" w:rsidP="00566199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</w:t>
            </w:r>
          </w:p>
        </w:tc>
      </w:tr>
      <w:tr w:rsidR="00014BD0" w14:paraId="39CE5ACB" w14:textId="77777777" w:rsidTr="00161C7E">
        <w:tc>
          <w:tcPr>
            <w:tcW w:w="14560" w:type="dxa"/>
            <w:gridSpan w:val="4"/>
            <w:vAlign w:val="center"/>
          </w:tcPr>
          <w:p w14:paraId="41216938" w14:textId="77777777" w:rsidR="00014BD0" w:rsidRPr="00014BD0" w:rsidRDefault="00014BD0" w:rsidP="00014BD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VI</w:t>
            </w:r>
            <w:r w:rsidRPr="00D87009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Работа Совета депутатов по взаимодействию с органами исполнительной власти.</w:t>
            </w:r>
          </w:p>
        </w:tc>
      </w:tr>
      <w:tr w:rsidR="009C036C" w14:paraId="101E29E1" w14:textId="77777777" w:rsidTr="00161C7E">
        <w:tc>
          <w:tcPr>
            <w:tcW w:w="1224" w:type="dxa"/>
          </w:tcPr>
          <w:p w14:paraId="3C7DE23B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445CCC06" w14:textId="0058DABA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уполномоченных депутатов Совета в рабочей группе общественного контроля за деятельностью объектов потребительского рынка и услуг, расположенных на территории муниципального округа (по мере необходимости).</w:t>
            </w:r>
          </w:p>
        </w:tc>
        <w:tc>
          <w:tcPr>
            <w:tcW w:w="2250" w:type="dxa"/>
          </w:tcPr>
          <w:p w14:paraId="370BCCCF" w14:textId="60C3DF8C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5ABCF7BD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1E7905FF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23E7D68A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5932540B" w14:textId="77777777" w:rsidTr="00161C7E">
        <w:tc>
          <w:tcPr>
            <w:tcW w:w="1224" w:type="dxa"/>
          </w:tcPr>
          <w:p w14:paraId="703943A0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7" w:type="dxa"/>
          </w:tcPr>
          <w:p w14:paraId="5FE43561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Председателя Совета в оперативных совещаниях Главы муниципального округа, заседаниях штабов и Координационных советов.</w:t>
            </w:r>
          </w:p>
        </w:tc>
        <w:tc>
          <w:tcPr>
            <w:tcW w:w="2250" w:type="dxa"/>
          </w:tcPr>
          <w:p w14:paraId="50E0A593" w14:textId="73569430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553CE25A" w14:textId="77777777" w:rsidR="009C036C" w:rsidRPr="00B46C2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Глава муниципального округа,</w:t>
            </w:r>
          </w:p>
          <w:p w14:paraId="1BC46A65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Председатель Совета.</w:t>
            </w:r>
          </w:p>
        </w:tc>
      </w:tr>
      <w:tr w:rsidR="00014BD0" w14:paraId="7767C5A5" w14:textId="77777777" w:rsidTr="00161C7E">
        <w:tc>
          <w:tcPr>
            <w:tcW w:w="14560" w:type="dxa"/>
            <w:gridSpan w:val="4"/>
            <w:vAlign w:val="center"/>
          </w:tcPr>
          <w:p w14:paraId="7ACF2267" w14:textId="77777777" w:rsidR="00014BD0" w:rsidRPr="00014BD0" w:rsidRDefault="00014BD0" w:rsidP="00014BD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VII</w:t>
            </w:r>
            <w:r w:rsidRPr="00D87009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Работа Совета по взаимодействию с общественными объединениями и организациями, представителями общественности и жителями муниципального округа.</w:t>
            </w:r>
          </w:p>
        </w:tc>
      </w:tr>
      <w:tr w:rsidR="009C036C" w14:paraId="38837DC5" w14:textId="77777777" w:rsidTr="00161C7E">
        <w:tc>
          <w:tcPr>
            <w:tcW w:w="1224" w:type="dxa"/>
          </w:tcPr>
          <w:p w14:paraId="63165170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6A3F1153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общественными объединениями и организациями (по мере необходимости).</w:t>
            </w:r>
          </w:p>
        </w:tc>
        <w:tc>
          <w:tcPr>
            <w:tcW w:w="2250" w:type="dxa"/>
          </w:tcPr>
          <w:p w14:paraId="10887C9D" w14:textId="54E5E8FC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5F21563F" w14:textId="77777777" w:rsidR="009C036C" w:rsidRPr="00B46C2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1CF6861B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3239064D" w14:textId="77777777" w:rsidTr="00161C7E">
        <w:tc>
          <w:tcPr>
            <w:tcW w:w="1224" w:type="dxa"/>
          </w:tcPr>
          <w:p w14:paraId="277CBEBE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7" w:type="dxa"/>
          </w:tcPr>
          <w:p w14:paraId="77AE4022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Проведение заседаний Совета с участием представителей общественности.</w:t>
            </w:r>
          </w:p>
        </w:tc>
        <w:tc>
          <w:tcPr>
            <w:tcW w:w="2250" w:type="dxa"/>
          </w:tcPr>
          <w:p w14:paraId="72DF52A2" w14:textId="7B7585B2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7C71FB79" w14:textId="77777777" w:rsidR="009C036C" w:rsidRPr="00B46C2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3BC93D14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6DAB3588" w14:textId="77777777" w:rsidTr="00161C7E">
        <w:tc>
          <w:tcPr>
            <w:tcW w:w="1224" w:type="dxa"/>
          </w:tcPr>
          <w:p w14:paraId="50B3903D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7" w:type="dxa"/>
          </w:tcPr>
          <w:p w14:paraId="13B14CF4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Мониторинг общественного мнения по актуальным проблемам муниципального округа.</w:t>
            </w:r>
          </w:p>
        </w:tc>
        <w:tc>
          <w:tcPr>
            <w:tcW w:w="2250" w:type="dxa"/>
          </w:tcPr>
          <w:p w14:paraId="13E1E97C" w14:textId="48A76A0E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5CC70067" w14:textId="77777777" w:rsidR="009C036C" w:rsidRPr="00B46C2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59675EC3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46C2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1A7FC764" w14:textId="77777777" w:rsidTr="00161C7E">
        <w:tc>
          <w:tcPr>
            <w:tcW w:w="1224" w:type="dxa"/>
          </w:tcPr>
          <w:p w14:paraId="5C318250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6817" w:type="dxa"/>
          </w:tcPr>
          <w:p w14:paraId="72612415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Организация и проведение мероприятий для жителей муниципального округа (в соответствии с решением Совета).</w:t>
            </w:r>
          </w:p>
        </w:tc>
        <w:tc>
          <w:tcPr>
            <w:tcW w:w="2250" w:type="dxa"/>
          </w:tcPr>
          <w:p w14:paraId="13B21E7C" w14:textId="61B1A01B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33484168" w14:textId="77777777" w:rsidR="009C036C" w:rsidRPr="009E47F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601FBC2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Депутаты Совета,</w:t>
            </w:r>
          </w:p>
          <w:p w14:paraId="45243E88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Аппарат Совета</w:t>
            </w:r>
          </w:p>
        </w:tc>
      </w:tr>
      <w:tr w:rsidR="009C036C" w14:paraId="401F8EBB" w14:textId="77777777" w:rsidTr="00161C7E">
        <w:tc>
          <w:tcPr>
            <w:tcW w:w="1224" w:type="dxa"/>
          </w:tcPr>
          <w:p w14:paraId="331114F4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5</w:t>
            </w:r>
          </w:p>
        </w:tc>
        <w:tc>
          <w:tcPr>
            <w:tcW w:w="6817" w:type="dxa"/>
          </w:tcPr>
          <w:p w14:paraId="315DB560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в собраниях жителей, трудовых коллективов предприятий, организаций, учреждений Станично-Луганского муниципального округа.</w:t>
            </w:r>
          </w:p>
        </w:tc>
        <w:tc>
          <w:tcPr>
            <w:tcW w:w="2250" w:type="dxa"/>
          </w:tcPr>
          <w:p w14:paraId="7303EA74" w14:textId="0CA71ED2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78466863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2359F79B" w14:textId="77777777" w:rsidTr="00161C7E">
        <w:tc>
          <w:tcPr>
            <w:tcW w:w="1224" w:type="dxa"/>
          </w:tcPr>
          <w:p w14:paraId="15B38403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6</w:t>
            </w:r>
          </w:p>
        </w:tc>
        <w:tc>
          <w:tcPr>
            <w:tcW w:w="6817" w:type="dxa"/>
          </w:tcPr>
          <w:p w14:paraId="22DC2608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Индивидуальная работа депутатов Совета с избирателями – жителями муниципального округа.</w:t>
            </w:r>
          </w:p>
        </w:tc>
        <w:tc>
          <w:tcPr>
            <w:tcW w:w="2250" w:type="dxa"/>
          </w:tcPr>
          <w:p w14:paraId="72ABCA8F" w14:textId="3D334403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4386BEFE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B46C24" w14:paraId="47DBD9B6" w14:textId="77777777" w:rsidTr="00161C7E">
        <w:tc>
          <w:tcPr>
            <w:tcW w:w="14560" w:type="dxa"/>
            <w:gridSpan w:val="4"/>
            <w:vAlign w:val="center"/>
          </w:tcPr>
          <w:p w14:paraId="4D7CCD46" w14:textId="77777777" w:rsidR="00B46C24" w:rsidRPr="009E47F4" w:rsidRDefault="009E47F4" w:rsidP="00B46C2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. Работа Совета по межмуниципальному сотрудничеству</w:t>
            </w:r>
          </w:p>
        </w:tc>
      </w:tr>
      <w:tr w:rsidR="009C036C" w14:paraId="0D94E252" w14:textId="77777777" w:rsidTr="00161C7E">
        <w:tc>
          <w:tcPr>
            <w:tcW w:w="1224" w:type="dxa"/>
          </w:tcPr>
          <w:p w14:paraId="583BE871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  <w:tc>
          <w:tcPr>
            <w:tcW w:w="6817" w:type="dxa"/>
          </w:tcPr>
          <w:p w14:paraId="0D512247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Всероссийской ассоциацией развития местного самоуправления.</w:t>
            </w:r>
          </w:p>
        </w:tc>
        <w:tc>
          <w:tcPr>
            <w:tcW w:w="2250" w:type="dxa"/>
          </w:tcPr>
          <w:p w14:paraId="7C9CAE7E" w14:textId="7AE8CD96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21DF1A87" w14:textId="77777777" w:rsidR="009C036C" w:rsidRPr="009E47F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07095F2C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1AE3FAB4" w14:textId="77777777" w:rsidTr="00161C7E">
        <w:tc>
          <w:tcPr>
            <w:tcW w:w="1224" w:type="dxa"/>
          </w:tcPr>
          <w:p w14:paraId="23BB1445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2</w:t>
            </w:r>
          </w:p>
        </w:tc>
        <w:tc>
          <w:tcPr>
            <w:tcW w:w="6817" w:type="dxa"/>
          </w:tcPr>
          <w:p w14:paraId="5B05628C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Всероссийских муниципальных форумах.</w:t>
            </w:r>
          </w:p>
        </w:tc>
        <w:tc>
          <w:tcPr>
            <w:tcW w:w="2250" w:type="dxa"/>
          </w:tcPr>
          <w:p w14:paraId="78A279A3" w14:textId="0D1DD2DD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0C2147D2" w14:textId="77777777" w:rsidR="009C036C" w:rsidRPr="009E47F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3CD0273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2E40CD4D" w14:textId="77777777" w:rsidTr="00161C7E">
        <w:tc>
          <w:tcPr>
            <w:tcW w:w="1224" w:type="dxa"/>
          </w:tcPr>
          <w:p w14:paraId="371587DC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  <w:tc>
          <w:tcPr>
            <w:tcW w:w="6817" w:type="dxa"/>
          </w:tcPr>
          <w:p w14:paraId="5009CCCD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Советом муниципальных образований ЛНР.</w:t>
            </w:r>
          </w:p>
        </w:tc>
        <w:tc>
          <w:tcPr>
            <w:tcW w:w="2250" w:type="dxa"/>
          </w:tcPr>
          <w:p w14:paraId="2302B20F" w14:textId="483FE2E1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3975BE45" w14:textId="77777777" w:rsidR="009C036C" w:rsidRPr="009E47F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75112837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9E47F4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  <w:tr w:rsidR="009C036C" w14:paraId="79176752" w14:textId="77777777" w:rsidTr="00161C7E">
        <w:tc>
          <w:tcPr>
            <w:tcW w:w="1224" w:type="dxa"/>
          </w:tcPr>
          <w:p w14:paraId="0710DE9D" w14:textId="77777777" w:rsidR="009C036C" w:rsidRDefault="009C036C" w:rsidP="009C036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4</w:t>
            </w:r>
          </w:p>
        </w:tc>
        <w:tc>
          <w:tcPr>
            <w:tcW w:w="6817" w:type="dxa"/>
          </w:tcPr>
          <w:p w14:paraId="2D38E622" w14:textId="77777777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Участие депутатов Совета в мероприятиях, проводимых Народным Советом ЛНР</w:t>
            </w:r>
          </w:p>
        </w:tc>
        <w:tc>
          <w:tcPr>
            <w:tcW w:w="2250" w:type="dxa"/>
          </w:tcPr>
          <w:p w14:paraId="7AE1698F" w14:textId="67ACF1E4" w:rsidR="009C036C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Октябрь-декабрь</w:t>
            </w:r>
          </w:p>
        </w:tc>
        <w:tc>
          <w:tcPr>
            <w:tcW w:w="4269" w:type="dxa"/>
          </w:tcPr>
          <w:p w14:paraId="349B9088" w14:textId="77777777" w:rsidR="009C036C" w:rsidRPr="00A06D7E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Председатель Совета,</w:t>
            </w:r>
          </w:p>
          <w:p w14:paraId="4F04755E" w14:textId="77777777" w:rsidR="009C036C" w:rsidRPr="009E47F4" w:rsidRDefault="009C036C" w:rsidP="009C036C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A06D7E">
              <w:rPr>
                <w:rFonts w:ascii="Times New Roman" w:hAnsi="Times New Roman" w:cs="Times New Roman"/>
                <w:sz w:val="28"/>
                <w:szCs w:val="30"/>
              </w:rPr>
              <w:t>Депутаты Совета.</w:t>
            </w:r>
          </w:p>
        </w:tc>
      </w:tr>
    </w:tbl>
    <w:p w14:paraId="11E39C45" w14:textId="77777777" w:rsidR="000D79D8" w:rsidRDefault="000D79D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sectPr w:rsidR="000D79D8" w:rsidSect="007D1524">
      <w:pgSz w:w="16838" w:h="11905" w:orient="landscape"/>
      <w:pgMar w:top="1134" w:right="567" w:bottom="1134" w:left="1701" w:header="51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FFA3" w14:textId="77777777" w:rsidR="00AC7751" w:rsidRDefault="00AC7751" w:rsidP="005336B6">
      <w:pPr>
        <w:spacing w:after="0" w:line="240" w:lineRule="auto"/>
      </w:pPr>
      <w:r>
        <w:separator/>
      </w:r>
    </w:p>
  </w:endnote>
  <w:endnote w:type="continuationSeparator" w:id="0">
    <w:p w14:paraId="7422C35F" w14:textId="77777777" w:rsidR="00AC7751" w:rsidRDefault="00AC7751" w:rsidP="005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B677" w14:textId="77777777" w:rsidR="005336B6" w:rsidRDefault="005336B6">
    <w:pPr>
      <w:pStyle w:val="a7"/>
      <w:jc w:val="right"/>
    </w:pPr>
  </w:p>
  <w:p w14:paraId="4A2FB744" w14:textId="77777777" w:rsidR="005336B6" w:rsidRDefault="00533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9385" w14:textId="77777777" w:rsidR="00AC7751" w:rsidRDefault="00AC7751" w:rsidP="005336B6">
      <w:pPr>
        <w:spacing w:after="0" w:line="240" w:lineRule="auto"/>
      </w:pPr>
      <w:r>
        <w:separator/>
      </w:r>
    </w:p>
  </w:footnote>
  <w:footnote w:type="continuationSeparator" w:id="0">
    <w:p w14:paraId="65EF7C8D" w14:textId="77777777" w:rsidR="00AC7751" w:rsidRDefault="00AC7751" w:rsidP="0053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58062"/>
      <w:docPartObj>
        <w:docPartGallery w:val="Page Numbers (Top of Page)"/>
        <w:docPartUnique/>
      </w:docPartObj>
    </w:sdtPr>
    <w:sdtEndPr/>
    <w:sdtContent>
      <w:p w14:paraId="1038B58F" w14:textId="77777777" w:rsidR="007D1524" w:rsidRDefault="007D15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89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E6A"/>
    <w:multiLevelType w:val="hybridMultilevel"/>
    <w:tmpl w:val="384AE53C"/>
    <w:lvl w:ilvl="0" w:tplc="6FA68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96833"/>
    <w:multiLevelType w:val="hybridMultilevel"/>
    <w:tmpl w:val="5250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32E5"/>
    <w:multiLevelType w:val="hybridMultilevel"/>
    <w:tmpl w:val="31723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5C13"/>
    <w:multiLevelType w:val="hybridMultilevel"/>
    <w:tmpl w:val="4CCA4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010E4"/>
    <w:multiLevelType w:val="hybridMultilevel"/>
    <w:tmpl w:val="D10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4736"/>
    <w:multiLevelType w:val="hybridMultilevel"/>
    <w:tmpl w:val="83EC8D66"/>
    <w:lvl w:ilvl="0" w:tplc="208CE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B67475"/>
    <w:multiLevelType w:val="hybridMultilevel"/>
    <w:tmpl w:val="099856D6"/>
    <w:lvl w:ilvl="0" w:tplc="56BCBE8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9B5"/>
    <w:rsid w:val="0000126E"/>
    <w:rsid w:val="00012B57"/>
    <w:rsid w:val="00014BD0"/>
    <w:rsid w:val="00026802"/>
    <w:rsid w:val="00054A07"/>
    <w:rsid w:val="00070BA3"/>
    <w:rsid w:val="00074ACD"/>
    <w:rsid w:val="00082E58"/>
    <w:rsid w:val="00084320"/>
    <w:rsid w:val="0009206A"/>
    <w:rsid w:val="000B3B04"/>
    <w:rsid w:val="000D79D8"/>
    <w:rsid w:val="000F091C"/>
    <w:rsid w:val="00113E53"/>
    <w:rsid w:val="00120E26"/>
    <w:rsid w:val="00134073"/>
    <w:rsid w:val="00161C7E"/>
    <w:rsid w:val="001A2008"/>
    <w:rsid w:val="00205659"/>
    <w:rsid w:val="00213129"/>
    <w:rsid w:val="00220E0B"/>
    <w:rsid w:val="00221D38"/>
    <w:rsid w:val="00254757"/>
    <w:rsid w:val="00284F02"/>
    <w:rsid w:val="002B202A"/>
    <w:rsid w:val="002D5CEB"/>
    <w:rsid w:val="00320434"/>
    <w:rsid w:val="00343B48"/>
    <w:rsid w:val="003C0896"/>
    <w:rsid w:val="0041305A"/>
    <w:rsid w:val="0041369D"/>
    <w:rsid w:val="004535B7"/>
    <w:rsid w:val="004A2CE8"/>
    <w:rsid w:val="004A35FA"/>
    <w:rsid w:val="004A5540"/>
    <w:rsid w:val="004C0589"/>
    <w:rsid w:val="004D2DF8"/>
    <w:rsid w:val="004E04EF"/>
    <w:rsid w:val="00502E97"/>
    <w:rsid w:val="0051284A"/>
    <w:rsid w:val="005336B6"/>
    <w:rsid w:val="00546333"/>
    <w:rsid w:val="00566199"/>
    <w:rsid w:val="00583DD3"/>
    <w:rsid w:val="005B4A2C"/>
    <w:rsid w:val="005C5248"/>
    <w:rsid w:val="005C6F4B"/>
    <w:rsid w:val="005D3154"/>
    <w:rsid w:val="006570F6"/>
    <w:rsid w:val="00667DFD"/>
    <w:rsid w:val="0068515E"/>
    <w:rsid w:val="00697BE8"/>
    <w:rsid w:val="006A1B8F"/>
    <w:rsid w:val="006B32CA"/>
    <w:rsid w:val="006C6BDA"/>
    <w:rsid w:val="00715FDD"/>
    <w:rsid w:val="00725CD8"/>
    <w:rsid w:val="007347B0"/>
    <w:rsid w:val="007519B5"/>
    <w:rsid w:val="00793771"/>
    <w:rsid w:val="007A3AA1"/>
    <w:rsid w:val="007B7E2B"/>
    <w:rsid w:val="007D1524"/>
    <w:rsid w:val="007E55BA"/>
    <w:rsid w:val="007F22D7"/>
    <w:rsid w:val="008042ED"/>
    <w:rsid w:val="00816AEA"/>
    <w:rsid w:val="00823A3F"/>
    <w:rsid w:val="00845691"/>
    <w:rsid w:val="0089284B"/>
    <w:rsid w:val="008B24EE"/>
    <w:rsid w:val="008C7975"/>
    <w:rsid w:val="008D3A0B"/>
    <w:rsid w:val="008D6420"/>
    <w:rsid w:val="008E4D35"/>
    <w:rsid w:val="00902979"/>
    <w:rsid w:val="00905D83"/>
    <w:rsid w:val="00906195"/>
    <w:rsid w:val="00911E6C"/>
    <w:rsid w:val="00927A5F"/>
    <w:rsid w:val="00940903"/>
    <w:rsid w:val="009841B7"/>
    <w:rsid w:val="00992D6B"/>
    <w:rsid w:val="00993233"/>
    <w:rsid w:val="009A11DE"/>
    <w:rsid w:val="009C036C"/>
    <w:rsid w:val="009C0B41"/>
    <w:rsid w:val="009E3B72"/>
    <w:rsid w:val="009E47F4"/>
    <w:rsid w:val="009F7B0C"/>
    <w:rsid w:val="00A06D7E"/>
    <w:rsid w:val="00A13CE9"/>
    <w:rsid w:val="00A17219"/>
    <w:rsid w:val="00A31D9C"/>
    <w:rsid w:val="00A66BC0"/>
    <w:rsid w:val="00A73B40"/>
    <w:rsid w:val="00A8532B"/>
    <w:rsid w:val="00A91E3B"/>
    <w:rsid w:val="00A96AA6"/>
    <w:rsid w:val="00AC1B73"/>
    <w:rsid w:val="00AC5CB7"/>
    <w:rsid w:val="00AC7751"/>
    <w:rsid w:val="00AD27C0"/>
    <w:rsid w:val="00AD610B"/>
    <w:rsid w:val="00AF3B10"/>
    <w:rsid w:val="00B2114D"/>
    <w:rsid w:val="00B378D3"/>
    <w:rsid w:val="00B46C24"/>
    <w:rsid w:val="00B87753"/>
    <w:rsid w:val="00BE3CA9"/>
    <w:rsid w:val="00BE4A2C"/>
    <w:rsid w:val="00C21113"/>
    <w:rsid w:val="00C60CC2"/>
    <w:rsid w:val="00C632B0"/>
    <w:rsid w:val="00C72A98"/>
    <w:rsid w:val="00CA0EF8"/>
    <w:rsid w:val="00CC408A"/>
    <w:rsid w:val="00CD7C35"/>
    <w:rsid w:val="00D11937"/>
    <w:rsid w:val="00D17517"/>
    <w:rsid w:val="00D25314"/>
    <w:rsid w:val="00D35819"/>
    <w:rsid w:val="00D428BB"/>
    <w:rsid w:val="00D53046"/>
    <w:rsid w:val="00D6599E"/>
    <w:rsid w:val="00D7439D"/>
    <w:rsid w:val="00D7591C"/>
    <w:rsid w:val="00D85ACB"/>
    <w:rsid w:val="00D87009"/>
    <w:rsid w:val="00D93243"/>
    <w:rsid w:val="00DA483E"/>
    <w:rsid w:val="00DE17AD"/>
    <w:rsid w:val="00DE4FC9"/>
    <w:rsid w:val="00DE659B"/>
    <w:rsid w:val="00DF2B6C"/>
    <w:rsid w:val="00DF3AFD"/>
    <w:rsid w:val="00DF7E98"/>
    <w:rsid w:val="00E037D9"/>
    <w:rsid w:val="00E03E17"/>
    <w:rsid w:val="00E5553A"/>
    <w:rsid w:val="00E7190A"/>
    <w:rsid w:val="00EA3760"/>
    <w:rsid w:val="00EB0F7D"/>
    <w:rsid w:val="00EB303A"/>
    <w:rsid w:val="00ED5E71"/>
    <w:rsid w:val="00F53A25"/>
    <w:rsid w:val="00F55CF5"/>
    <w:rsid w:val="00F65B01"/>
    <w:rsid w:val="00F71673"/>
    <w:rsid w:val="00FB46CE"/>
    <w:rsid w:val="00FD1CC8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2804"/>
  <w15:docId w15:val="{B7790220-C40C-42DE-B2A9-48D6E84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9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E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6B6"/>
  </w:style>
  <w:style w:type="paragraph" w:styleId="a7">
    <w:name w:val="footer"/>
    <w:basedOn w:val="a"/>
    <w:link w:val="a8"/>
    <w:uiPriority w:val="99"/>
    <w:unhideWhenUsed/>
    <w:rsid w:val="0053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36B6"/>
  </w:style>
  <w:style w:type="paragraph" w:styleId="a9">
    <w:name w:val="List Paragraph"/>
    <w:basedOn w:val="a"/>
    <w:uiPriority w:val="34"/>
    <w:qFormat/>
    <w:rsid w:val="006A1B8F"/>
    <w:pPr>
      <w:ind w:left="720"/>
      <w:contextualSpacing/>
    </w:pPr>
  </w:style>
  <w:style w:type="table" w:styleId="aa">
    <w:name w:val="Table Grid"/>
    <w:basedOn w:val="a1"/>
    <w:uiPriority w:val="39"/>
    <w:rsid w:val="00FD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1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E113-07B0-49BD-9C53-B30BC40C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A. Klishina</dc:creator>
  <cp:lastModifiedBy>user</cp:lastModifiedBy>
  <cp:revision>6</cp:revision>
  <cp:lastPrinted>2024-09-13T06:57:00Z</cp:lastPrinted>
  <dcterms:created xsi:type="dcterms:W3CDTF">2024-08-29T11:06:00Z</dcterms:created>
  <dcterms:modified xsi:type="dcterms:W3CDTF">2024-09-13T07:11:00Z</dcterms:modified>
</cp:coreProperties>
</file>