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A749" w14:textId="77777777" w:rsidR="008F7116" w:rsidRDefault="009074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396B9D96" wp14:editId="7089663F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83BF" w14:textId="77777777" w:rsidR="008F7116" w:rsidRDefault="0090746D">
      <w:pPr>
        <w:pStyle w:val="af7"/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012F0344" w14:textId="77777777" w:rsidR="008F7116" w:rsidRDefault="0090746D">
      <w:pPr>
        <w:pStyle w:val="af7"/>
        <w:jc w:val="center"/>
        <w:rPr>
          <w:b/>
        </w:rPr>
      </w:pPr>
      <w:r>
        <w:rPr>
          <w:b/>
        </w:rPr>
        <w:t>Совет муниципального округа муниципальное образование</w:t>
      </w:r>
    </w:p>
    <w:p w14:paraId="039D091F" w14:textId="77777777" w:rsidR="008F7116" w:rsidRDefault="0090746D">
      <w:pPr>
        <w:pStyle w:val="af7"/>
        <w:jc w:val="center"/>
        <w:rPr>
          <w:b/>
        </w:rPr>
      </w:pPr>
      <w:r>
        <w:rPr>
          <w:b/>
        </w:rPr>
        <w:t>Станично-Луганский муниципальный округ</w:t>
      </w:r>
    </w:p>
    <w:p w14:paraId="3A738D54" w14:textId="77777777" w:rsidR="008F7116" w:rsidRDefault="0090746D">
      <w:pPr>
        <w:pStyle w:val="af7"/>
        <w:jc w:val="center"/>
        <w:rPr>
          <w:b/>
        </w:rPr>
      </w:pPr>
      <w:r>
        <w:rPr>
          <w:b/>
        </w:rPr>
        <w:t>Луганской Народной Республики</w:t>
      </w:r>
    </w:p>
    <w:p w14:paraId="7E01B526" w14:textId="77777777" w:rsidR="008F7116" w:rsidRDefault="008F7116">
      <w:pPr>
        <w:pStyle w:val="af7"/>
        <w:jc w:val="center"/>
        <w:rPr>
          <w:b/>
        </w:rPr>
      </w:pPr>
    </w:p>
    <w:p w14:paraId="228F6765" w14:textId="750A4B2C" w:rsidR="008F7116" w:rsidRDefault="0090746D">
      <w:pPr>
        <w:pStyle w:val="af7"/>
        <w:jc w:val="center"/>
        <w:rPr>
          <w:b/>
        </w:rPr>
      </w:pPr>
      <w:r>
        <w:rPr>
          <w:b/>
        </w:rPr>
        <w:t xml:space="preserve"> </w:t>
      </w:r>
      <w:r w:rsidR="008F04D1">
        <w:rPr>
          <w:b/>
          <w:lang w:val="en-US"/>
        </w:rPr>
        <w:t>XXXII</w:t>
      </w:r>
      <w:r>
        <w:rPr>
          <w:b/>
        </w:rPr>
        <w:t xml:space="preserve"> заседание I созыва</w:t>
      </w:r>
    </w:p>
    <w:p w14:paraId="727E5971" w14:textId="77777777" w:rsidR="008F7116" w:rsidRDefault="008F7116">
      <w:pPr>
        <w:pStyle w:val="af7"/>
        <w:jc w:val="center"/>
        <w:rPr>
          <w:b/>
        </w:rPr>
      </w:pPr>
    </w:p>
    <w:p w14:paraId="743A3663" w14:textId="77777777" w:rsidR="008F7116" w:rsidRDefault="0090746D">
      <w:pPr>
        <w:pStyle w:val="af7"/>
        <w:jc w:val="center"/>
        <w:rPr>
          <w:b/>
        </w:rPr>
      </w:pPr>
      <w:r>
        <w:rPr>
          <w:b/>
        </w:rPr>
        <w:t>РЕШЕНИЕ</w:t>
      </w:r>
    </w:p>
    <w:p w14:paraId="78457B5B" w14:textId="77777777" w:rsidR="008F7116" w:rsidRDefault="008F7116">
      <w:pPr>
        <w:pStyle w:val="af7"/>
        <w:rPr>
          <w:b/>
        </w:rPr>
      </w:pPr>
    </w:p>
    <w:p w14:paraId="1C9A5AF4" w14:textId="05A8D716" w:rsidR="008F7116" w:rsidRDefault="0090746D">
      <w:pPr>
        <w:pStyle w:val="af7"/>
        <w:ind w:left="0" w:firstLine="0"/>
      </w:pPr>
      <w:r>
        <w:t>«</w:t>
      </w:r>
      <w:r w:rsidR="008F04D1">
        <w:t>15</w:t>
      </w:r>
      <w:r>
        <w:t xml:space="preserve">» </w:t>
      </w:r>
      <w:r w:rsidR="008F04D1">
        <w:t xml:space="preserve">апреля </w:t>
      </w:r>
      <w:r>
        <w:t xml:space="preserve">2025г.     </w:t>
      </w:r>
      <w:r w:rsidR="008F04D1">
        <w:t xml:space="preserve">      </w:t>
      </w:r>
      <w:r>
        <w:t xml:space="preserve">          пгт Станица Луганская</w:t>
      </w:r>
      <w:r>
        <w:tab/>
        <w:t xml:space="preserve"> </w:t>
      </w:r>
      <w:r w:rsidR="008F04D1">
        <w:t xml:space="preserve">     </w:t>
      </w:r>
      <w:r>
        <w:t xml:space="preserve">             № </w:t>
      </w:r>
      <w:r w:rsidR="008F04D1">
        <w:t>1-32/1</w:t>
      </w:r>
    </w:p>
    <w:p w14:paraId="68A01715" w14:textId="77777777" w:rsidR="008F7116" w:rsidRDefault="008F7116">
      <w:pPr>
        <w:jc w:val="center"/>
        <w:rPr>
          <w:szCs w:val="28"/>
        </w:rPr>
      </w:pPr>
    </w:p>
    <w:p w14:paraId="60A275AA" w14:textId="77777777" w:rsidR="008F7116" w:rsidRDefault="008F7116">
      <w:pPr>
        <w:keepNext/>
        <w:widowControl w:val="0"/>
        <w:numPr>
          <w:ilvl w:val="1"/>
          <w:numId w:val="0"/>
        </w:numPr>
        <w:tabs>
          <w:tab w:val="left" w:pos="576"/>
          <w:tab w:val="left" w:pos="4140"/>
          <w:tab w:val="left" w:pos="7200"/>
        </w:tabs>
        <w:suppressAutoHyphens/>
        <w:ind w:left="576" w:hanging="576"/>
        <w:jc w:val="center"/>
        <w:outlineLvl w:val="1"/>
        <w:rPr>
          <w:rFonts w:eastAsia="Arial Unicode MS"/>
          <w:b/>
          <w:bCs/>
          <w:kern w:val="1"/>
          <w:sz w:val="32"/>
          <w:szCs w:val="24"/>
        </w:rPr>
      </w:pPr>
    </w:p>
    <w:p w14:paraId="5388F052" w14:textId="77777777" w:rsidR="008F7116" w:rsidRDefault="008F7116">
      <w:pPr>
        <w:keepNext/>
        <w:widowControl w:val="0"/>
        <w:numPr>
          <w:ilvl w:val="1"/>
          <w:numId w:val="0"/>
        </w:numPr>
        <w:tabs>
          <w:tab w:val="left" w:pos="576"/>
          <w:tab w:val="left" w:pos="4140"/>
          <w:tab w:val="left" w:pos="7200"/>
        </w:tabs>
        <w:suppressAutoHyphens/>
        <w:ind w:left="576" w:hanging="576"/>
        <w:jc w:val="center"/>
        <w:outlineLvl w:val="1"/>
        <w:rPr>
          <w:rFonts w:eastAsia="Arial Unicode MS"/>
          <w:b/>
          <w:bCs/>
          <w:kern w:val="1"/>
          <w:sz w:val="32"/>
          <w:szCs w:val="24"/>
        </w:rPr>
      </w:pPr>
    </w:p>
    <w:p w14:paraId="47785367" w14:textId="77777777" w:rsidR="008F7116" w:rsidRDefault="0090746D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Об утверждении Порядка установления торжественных и</w:t>
      </w:r>
    </w:p>
    <w:p w14:paraId="6E24798C" w14:textId="77777777" w:rsidR="008F7116" w:rsidRDefault="0090746D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памятных дат муниципального округа муниципальное</w:t>
      </w:r>
    </w:p>
    <w:p w14:paraId="0857D59E" w14:textId="77777777" w:rsidR="008F7116" w:rsidRDefault="0090746D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образование Станично-Луганский муниципальный округ</w:t>
      </w:r>
    </w:p>
    <w:p w14:paraId="2CAAB54A" w14:textId="77777777" w:rsidR="008F7116" w:rsidRDefault="0090746D">
      <w:pPr>
        <w:suppressAutoHyphens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Луганской Народной Республики</w:t>
      </w:r>
    </w:p>
    <w:p w14:paraId="2BF995C6" w14:textId="77777777" w:rsidR="008F7116" w:rsidRDefault="008F7116">
      <w:pPr>
        <w:suppressAutoHyphens/>
        <w:jc w:val="center"/>
        <w:rPr>
          <w:rFonts w:eastAsia="Arial"/>
          <w:b/>
          <w:sz w:val="28"/>
          <w:szCs w:val="28"/>
        </w:rPr>
      </w:pPr>
    </w:p>
    <w:p w14:paraId="20F3A81F" w14:textId="77777777" w:rsidR="008F7116" w:rsidRDefault="008F7116">
      <w:pPr>
        <w:suppressAutoHyphens/>
        <w:jc w:val="center"/>
        <w:rPr>
          <w:rFonts w:eastAsia="Arial"/>
          <w:b/>
          <w:sz w:val="28"/>
          <w:szCs w:val="28"/>
        </w:rPr>
      </w:pPr>
    </w:p>
    <w:p w14:paraId="3E8562E9" w14:textId="77777777" w:rsidR="008F7116" w:rsidRDefault="00907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Народной Республики от 27.10.2023 №5, Совет муниципального округа муниципальное образование Станично-Луганский муниципальный округ Луганской Народной Республики</w:t>
      </w:r>
    </w:p>
    <w:p w14:paraId="1E306095" w14:textId="77777777" w:rsidR="008F7116" w:rsidRDefault="008F7116">
      <w:pPr>
        <w:ind w:firstLine="709"/>
        <w:jc w:val="both"/>
        <w:rPr>
          <w:sz w:val="28"/>
          <w:szCs w:val="28"/>
        </w:rPr>
      </w:pPr>
    </w:p>
    <w:p w14:paraId="40F60919" w14:textId="77777777" w:rsidR="008F7116" w:rsidRDefault="0090746D">
      <w:pPr>
        <w:ind w:firstLine="709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решил:</w:t>
      </w:r>
    </w:p>
    <w:p w14:paraId="39C7DD2C" w14:textId="77777777" w:rsidR="008F7116" w:rsidRDefault="008F7116">
      <w:pPr>
        <w:ind w:firstLine="709"/>
        <w:jc w:val="center"/>
        <w:rPr>
          <w:b/>
          <w:caps/>
          <w:sz w:val="28"/>
          <w:szCs w:val="28"/>
          <w:lang w:eastAsia="en-US"/>
        </w:rPr>
      </w:pPr>
    </w:p>
    <w:p w14:paraId="437CB9B3" w14:textId="77777777" w:rsidR="008F7116" w:rsidRDefault="009074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установления торжественных и памятных дат муниципального округа муниципальное образование Станично-Луганский муниципальный округ Луганской Народной Республики (приложение 1).</w:t>
      </w:r>
    </w:p>
    <w:p w14:paraId="22ECE444" w14:textId="77777777" w:rsidR="008F7116" w:rsidRDefault="008F7116">
      <w:pPr>
        <w:suppressAutoHyphens/>
        <w:jc w:val="both"/>
        <w:rPr>
          <w:sz w:val="28"/>
          <w:szCs w:val="28"/>
        </w:rPr>
      </w:pPr>
    </w:p>
    <w:p w14:paraId="74FDCF2E" w14:textId="77777777" w:rsidR="008F7116" w:rsidRDefault="0090746D">
      <w:pPr>
        <w:shd w:val="clear" w:color="auto" w:fill="FFFFFF"/>
        <w:ind w:firstLine="709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муниципального образования Станично-Луганский муниципальный округ Луганской Народной Республики в информационно-телекоммуникационной сети «Интернет» </w:t>
      </w:r>
      <w:r>
        <w:rPr>
          <w:color w:val="212529"/>
          <w:sz w:val="28"/>
          <w:szCs w:val="28"/>
        </w:rPr>
        <w:t>(</w:t>
      </w:r>
      <w:hyperlink r:id="rId6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en-US"/>
          </w:rPr>
          <w:t>s</w:t>
        </w:r>
        <w:r>
          <w:rPr>
            <w:rStyle w:val="a3"/>
            <w:sz w:val="28"/>
            <w:szCs w:val="28"/>
          </w:rPr>
          <w:t>://stanicalug-lnr.ru</w:t>
        </w:r>
      </w:hyperlink>
      <w:r>
        <w:rPr>
          <w:color w:val="212529"/>
          <w:sz w:val="28"/>
          <w:szCs w:val="28"/>
        </w:rPr>
        <w:t>).</w:t>
      </w:r>
    </w:p>
    <w:p w14:paraId="480206AE" w14:textId="77777777" w:rsidR="008F7116" w:rsidRDefault="008F7116">
      <w:pPr>
        <w:suppressAutoHyphens/>
        <w:jc w:val="both"/>
        <w:rPr>
          <w:sz w:val="28"/>
          <w:szCs w:val="28"/>
        </w:rPr>
      </w:pPr>
    </w:p>
    <w:p w14:paraId="10C71B81" w14:textId="77777777" w:rsidR="008F7116" w:rsidRDefault="00907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 и подлежит официальному обнародованию.</w:t>
      </w:r>
    </w:p>
    <w:p w14:paraId="4176D29E" w14:textId="77777777" w:rsidR="008F7116" w:rsidRDefault="008F7116">
      <w:pPr>
        <w:suppressAutoHyphens/>
        <w:jc w:val="both"/>
        <w:rPr>
          <w:sz w:val="28"/>
          <w:szCs w:val="28"/>
        </w:rPr>
      </w:pPr>
    </w:p>
    <w:p w14:paraId="067ADE6E" w14:textId="77777777" w:rsidR="008F7116" w:rsidRDefault="008F7116">
      <w:pPr>
        <w:suppressAutoHyphens/>
        <w:jc w:val="both"/>
        <w:rPr>
          <w:sz w:val="28"/>
          <w:szCs w:val="28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867"/>
      </w:tblGrid>
      <w:tr w:rsidR="008F7116" w:rsidRPr="001D303A" w14:paraId="69BE748B" w14:textId="77777777">
        <w:trPr>
          <w:trHeight w:val="1257"/>
        </w:trPr>
        <w:tc>
          <w:tcPr>
            <w:tcW w:w="4988" w:type="dxa"/>
          </w:tcPr>
          <w:p w14:paraId="32B3CC12" w14:textId="77777777" w:rsidR="008F7116" w:rsidRPr="001D303A" w:rsidRDefault="0090746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1D303A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Председатель Совета муниципального                   </w:t>
            </w:r>
          </w:p>
          <w:p w14:paraId="36A8AB87" w14:textId="77777777" w:rsidR="008F7116" w:rsidRPr="001D303A" w:rsidRDefault="0090746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1D303A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округа муниципальное образование </w:t>
            </w:r>
          </w:p>
          <w:p w14:paraId="7FC91D7A" w14:textId="77777777" w:rsidR="008F7116" w:rsidRPr="001D303A" w:rsidRDefault="0090746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1D303A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Станично-Луганский муниципальный </w:t>
            </w:r>
          </w:p>
          <w:p w14:paraId="617CBD71" w14:textId="77777777" w:rsidR="008F7116" w:rsidRPr="001D303A" w:rsidRDefault="0090746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1D303A">
              <w:rPr>
                <w:rFonts w:ascii="Times New Roman" w:hAnsi="Times New Roman" w:cs="Times New Roman"/>
                <w:bCs/>
                <w:sz w:val="28"/>
                <w:szCs w:val="27"/>
              </w:rPr>
              <w:t>округ Луганской Народной Республики</w:t>
            </w:r>
          </w:p>
          <w:p w14:paraId="097C7617" w14:textId="77777777" w:rsidR="008F7116" w:rsidRPr="001D303A" w:rsidRDefault="008F7116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14:paraId="06CB0243" w14:textId="77777777" w:rsidR="008F7116" w:rsidRPr="001D303A" w:rsidRDefault="0090746D">
            <w:pPr>
              <w:keepNext/>
              <w:keepLines/>
              <w:ind w:right="4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1D303A">
              <w:rPr>
                <w:rFonts w:ascii="Times New Roman" w:hAnsi="Times New Roman" w:cs="Times New Roman"/>
                <w:sz w:val="28"/>
                <w:szCs w:val="27"/>
              </w:rPr>
              <w:t>____________________Т.Н.Пономарева</w:t>
            </w:r>
          </w:p>
        </w:tc>
        <w:tc>
          <w:tcPr>
            <w:tcW w:w="4867" w:type="dxa"/>
          </w:tcPr>
          <w:p w14:paraId="352276C4" w14:textId="77777777" w:rsidR="008F7116" w:rsidRPr="001D303A" w:rsidRDefault="0090746D">
            <w:pPr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1D303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Глава </w:t>
            </w:r>
            <w:r w:rsidRPr="001D303A">
              <w:rPr>
                <w:rFonts w:ascii="Times New Roman" w:hAnsi="Times New Roman" w:cs="Times New Roman"/>
                <w:bCs/>
                <w:sz w:val="28"/>
                <w:szCs w:val="27"/>
              </w:rPr>
              <w:t>муниципального округа</w:t>
            </w:r>
          </w:p>
          <w:p w14:paraId="06332069" w14:textId="77777777" w:rsidR="008F7116" w:rsidRPr="001D303A" w:rsidRDefault="0090746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D303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муниципальное образование </w:t>
            </w:r>
          </w:p>
          <w:p w14:paraId="726F2280" w14:textId="77777777" w:rsidR="008F7116" w:rsidRPr="001D303A" w:rsidRDefault="009074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D303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Станично-Луганский </w:t>
            </w:r>
          </w:p>
          <w:p w14:paraId="2C8B77D8" w14:textId="77777777" w:rsidR="008F7116" w:rsidRPr="001D303A" w:rsidRDefault="009074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D303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муниципальный округ </w:t>
            </w:r>
          </w:p>
          <w:p w14:paraId="7D81704F" w14:textId="77777777" w:rsidR="008F7116" w:rsidRPr="001D303A" w:rsidRDefault="0090746D">
            <w:pPr>
              <w:keepNext/>
              <w:keepLines/>
              <w:ind w:left="33" w:right="4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 w:rsidRPr="001D303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Луганской Народной Республики</w:t>
            </w:r>
            <w:r w:rsidRPr="001D303A">
              <w:rPr>
                <w:rFonts w:ascii="Times New Roman" w:hAnsi="Times New Roman" w:cs="Times New Roman"/>
                <w:sz w:val="28"/>
                <w:szCs w:val="27"/>
              </w:rPr>
              <w:t xml:space="preserve"> ____________________А.Н.Зинченко</w:t>
            </w:r>
          </w:p>
        </w:tc>
      </w:tr>
    </w:tbl>
    <w:p w14:paraId="4A89DD6D" w14:textId="77777777" w:rsidR="008F7116" w:rsidRPr="001D303A" w:rsidRDefault="008F7116">
      <w:pPr>
        <w:rPr>
          <w:sz w:val="28"/>
          <w:szCs w:val="28"/>
          <w:lang w:eastAsia="ar-SA"/>
        </w:rPr>
      </w:pPr>
    </w:p>
    <w:p w14:paraId="26006BC7" w14:textId="77777777" w:rsidR="008F7116" w:rsidRPr="001D303A" w:rsidRDefault="008F7116">
      <w:pPr>
        <w:rPr>
          <w:sz w:val="28"/>
          <w:szCs w:val="28"/>
          <w:lang w:eastAsia="ar-SA"/>
        </w:rPr>
      </w:pPr>
    </w:p>
    <w:p w14:paraId="79336836" w14:textId="77777777" w:rsidR="008F7116" w:rsidRDefault="008F7116">
      <w:pPr>
        <w:rPr>
          <w:sz w:val="28"/>
          <w:szCs w:val="28"/>
          <w:lang w:eastAsia="ar-SA"/>
        </w:rPr>
      </w:pPr>
    </w:p>
    <w:p w14:paraId="4431E54A" w14:textId="77777777" w:rsidR="008F7116" w:rsidRDefault="008F7116">
      <w:pPr>
        <w:rPr>
          <w:sz w:val="28"/>
          <w:szCs w:val="28"/>
          <w:lang w:eastAsia="ar-SA"/>
        </w:rPr>
      </w:pPr>
    </w:p>
    <w:p w14:paraId="49362385" w14:textId="77777777" w:rsidR="008F7116" w:rsidRDefault="008F7116">
      <w:pPr>
        <w:rPr>
          <w:sz w:val="28"/>
          <w:szCs w:val="28"/>
          <w:lang w:eastAsia="ar-SA"/>
        </w:rPr>
      </w:pPr>
    </w:p>
    <w:p w14:paraId="3CFD84C7" w14:textId="77777777" w:rsidR="008F7116" w:rsidRDefault="008F7116">
      <w:pPr>
        <w:rPr>
          <w:sz w:val="28"/>
          <w:szCs w:val="28"/>
          <w:lang w:eastAsia="ar-SA"/>
        </w:rPr>
      </w:pPr>
    </w:p>
    <w:p w14:paraId="64DB8980" w14:textId="77777777" w:rsidR="008F7116" w:rsidRDefault="008F7116">
      <w:pPr>
        <w:rPr>
          <w:sz w:val="28"/>
          <w:szCs w:val="28"/>
          <w:lang w:eastAsia="ar-SA"/>
        </w:rPr>
      </w:pPr>
    </w:p>
    <w:p w14:paraId="5536F114" w14:textId="77777777" w:rsidR="008F7116" w:rsidRDefault="008F7116">
      <w:pPr>
        <w:rPr>
          <w:sz w:val="28"/>
          <w:szCs w:val="28"/>
          <w:lang w:eastAsia="ar-SA"/>
        </w:rPr>
      </w:pPr>
    </w:p>
    <w:p w14:paraId="37CB7697" w14:textId="77777777" w:rsidR="008F7116" w:rsidRDefault="008F7116">
      <w:pPr>
        <w:rPr>
          <w:sz w:val="28"/>
          <w:szCs w:val="28"/>
          <w:lang w:eastAsia="ar-SA"/>
        </w:rPr>
      </w:pPr>
    </w:p>
    <w:p w14:paraId="13914F08" w14:textId="77777777" w:rsidR="008F7116" w:rsidRDefault="008F7116">
      <w:pPr>
        <w:rPr>
          <w:sz w:val="28"/>
          <w:szCs w:val="28"/>
          <w:lang w:eastAsia="ar-SA"/>
        </w:rPr>
      </w:pPr>
    </w:p>
    <w:p w14:paraId="4891A705" w14:textId="77777777" w:rsidR="008F7116" w:rsidRDefault="008F7116">
      <w:pPr>
        <w:rPr>
          <w:sz w:val="28"/>
          <w:szCs w:val="28"/>
          <w:lang w:eastAsia="ar-SA"/>
        </w:rPr>
      </w:pPr>
    </w:p>
    <w:p w14:paraId="16C13EBD" w14:textId="77777777" w:rsidR="008F7116" w:rsidRDefault="008F7116">
      <w:pPr>
        <w:rPr>
          <w:sz w:val="28"/>
          <w:szCs w:val="28"/>
          <w:lang w:eastAsia="ar-SA"/>
        </w:rPr>
      </w:pPr>
    </w:p>
    <w:p w14:paraId="0E909CEC" w14:textId="77777777" w:rsidR="008F7116" w:rsidRDefault="008F7116">
      <w:pPr>
        <w:rPr>
          <w:sz w:val="28"/>
          <w:szCs w:val="28"/>
          <w:lang w:eastAsia="ar-SA"/>
        </w:rPr>
      </w:pPr>
    </w:p>
    <w:p w14:paraId="5CE0CF6B" w14:textId="77777777" w:rsidR="008F7116" w:rsidRDefault="008F7116">
      <w:pPr>
        <w:rPr>
          <w:sz w:val="28"/>
          <w:szCs w:val="28"/>
          <w:lang w:eastAsia="ar-SA"/>
        </w:rPr>
      </w:pPr>
    </w:p>
    <w:p w14:paraId="378212DD" w14:textId="77777777" w:rsidR="008F7116" w:rsidRDefault="008F7116">
      <w:pPr>
        <w:rPr>
          <w:sz w:val="28"/>
          <w:szCs w:val="28"/>
          <w:lang w:eastAsia="ar-SA"/>
        </w:rPr>
      </w:pPr>
    </w:p>
    <w:p w14:paraId="141A7DB5" w14:textId="77777777" w:rsidR="008F7116" w:rsidRDefault="008F7116">
      <w:pPr>
        <w:rPr>
          <w:sz w:val="28"/>
          <w:szCs w:val="28"/>
          <w:lang w:eastAsia="ar-SA"/>
        </w:rPr>
      </w:pPr>
    </w:p>
    <w:p w14:paraId="57553EED" w14:textId="77777777" w:rsidR="008F7116" w:rsidRDefault="008F7116">
      <w:pPr>
        <w:rPr>
          <w:sz w:val="28"/>
          <w:szCs w:val="28"/>
          <w:lang w:eastAsia="ar-SA"/>
        </w:rPr>
      </w:pPr>
    </w:p>
    <w:p w14:paraId="7C5BF072" w14:textId="77777777" w:rsidR="008F7116" w:rsidRDefault="008F7116">
      <w:pPr>
        <w:rPr>
          <w:sz w:val="28"/>
          <w:szCs w:val="28"/>
          <w:lang w:eastAsia="ar-SA"/>
        </w:rPr>
      </w:pPr>
    </w:p>
    <w:p w14:paraId="6E244A42" w14:textId="77777777" w:rsidR="008F7116" w:rsidRDefault="008F7116">
      <w:pPr>
        <w:rPr>
          <w:sz w:val="28"/>
          <w:szCs w:val="28"/>
          <w:lang w:eastAsia="ar-SA"/>
        </w:rPr>
      </w:pPr>
    </w:p>
    <w:p w14:paraId="0141C822" w14:textId="77777777" w:rsidR="008F7116" w:rsidRDefault="008F7116">
      <w:pPr>
        <w:rPr>
          <w:sz w:val="28"/>
          <w:szCs w:val="28"/>
          <w:lang w:eastAsia="ar-SA"/>
        </w:rPr>
      </w:pPr>
    </w:p>
    <w:p w14:paraId="53A76118" w14:textId="77777777" w:rsidR="008F7116" w:rsidRDefault="008F7116">
      <w:pPr>
        <w:rPr>
          <w:sz w:val="28"/>
          <w:szCs w:val="28"/>
          <w:lang w:eastAsia="ar-SA"/>
        </w:rPr>
      </w:pPr>
    </w:p>
    <w:p w14:paraId="5744BE05" w14:textId="77777777" w:rsidR="008F7116" w:rsidRDefault="008F7116">
      <w:pPr>
        <w:rPr>
          <w:sz w:val="28"/>
          <w:szCs w:val="28"/>
          <w:lang w:eastAsia="ar-SA"/>
        </w:rPr>
      </w:pPr>
    </w:p>
    <w:p w14:paraId="033AA521" w14:textId="77777777" w:rsidR="008F7116" w:rsidRDefault="008F7116">
      <w:pPr>
        <w:rPr>
          <w:sz w:val="28"/>
          <w:szCs w:val="28"/>
          <w:lang w:eastAsia="ar-SA"/>
        </w:rPr>
      </w:pPr>
    </w:p>
    <w:p w14:paraId="7BDD9842" w14:textId="77777777" w:rsidR="008F7116" w:rsidRDefault="008F7116">
      <w:pPr>
        <w:rPr>
          <w:sz w:val="28"/>
          <w:szCs w:val="28"/>
          <w:lang w:eastAsia="ar-SA"/>
        </w:rPr>
      </w:pPr>
    </w:p>
    <w:p w14:paraId="7F2721CC" w14:textId="77777777" w:rsidR="008F7116" w:rsidRDefault="008F7116">
      <w:pPr>
        <w:rPr>
          <w:sz w:val="28"/>
          <w:szCs w:val="28"/>
          <w:lang w:eastAsia="ar-SA"/>
        </w:rPr>
      </w:pPr>
    </w:p>
    <w:p w14:paraId="1B488FC4" w14:textId="77777777" w:rsidR="008F7116" w:rsidRDefault="008F7116">
      <w:pPr>
        <w:rPr>
          <w:sz w:val="28"/>
          <w:szCs w:val="28"/>
          <w:lang w:eastAsia="ar-SA"/>
        </w:rPr>
      </w:pPr>
    </w:p>
    <w:p w14:paraId="49C00108" w14:textId="77777777" w:rsidR="008F7116" w:rsidRDefault="008F7116">
      <w:pPr>
        <w:rPr>
          <w:sz w:val="28"/>
          <w:szCs w:val="28"/>
          <w:lang w:eastAsia="ar-SA"/>
        </w:rPr>
      </w:pPr>
    </w:p>
    <w:p w14:paraId="65F47DE6" w14:textId="77777777" w:rsidR="008F7116" w:rsidRDefault="008F7116">
      <w:pPr>
        <w:rPr>
          <w:sz w:val="28"/>
          <w:szCs w:val="28"/>
          <w:lang w:eastAsia="ar-SA"/>
        </w:rPr>
      </w:pPr>
    </w:p>
    <w:p w14:paraId="6F8ED344" w14:textId="77777777" w:rsidR="008F7116" w:rsidRDefault="008F7116">
      <w:pPr>
        <w:rPr>
          <w:sz w:val="28"/>
          <w:szCs w:val="28"/>
          <w:lang w:eastAsia="ar-SA"/>
        </w:rPr>
      </w:pPr>
    </w:p>
    <w:p w14:paraId="554BDB6D" w14:textId="77777777" w:rsidR="008F7116" w:rsidRDefault="008F7116">
      <w:pPr>
        <w:rPr>
          <w:sz w:val="28"/>
          <w:szCs w:val="28"/>
          <w:lang w:eastAsia="ar-SA"/>
        </w:rPr>
      </w:pPr>
    </w:p>
    <w:p w14:paraId="5A2DCB06" w14:textId="77777777" w:rsidR="008F7116" w:rsidRDefault="008F7116">
      <w:pPr>
        <w:rPr>
          <w:sz w:val="28"/>
          <w:szCs w:val="28"/>
          <w:lang w:eastAsia="ar-SA"/>
        </w:rPr>
      </w:pPr>
    </w:p>
    <w:p w14:paraId="29D28AA2" w14:textId="77777777" w:rsidR="008F7116" w:rsidRDefault="008F7116">
      <w:pPr>
        <w:rPr>
          <w:sz w:val="28"/>
          <w:szCs w:val="28"/>
          <w:lang w:eastAsia="ar-SA"/>
        </w:rPr>
      </w:pPr>
    </w:p>
    <w:p w14:paraId="0D1D4072" w14:textId="77777777" w:rsidR="008F7116" w:rsidRDefault="008F7116">
      <w:pPr>
        <w:rPr>
          <w:sz w:val="28"/>
          <w:szCs w:val="28"/>
          <w:lang w:eastAsia="ar-SA"/>
        </w:rPr>
      </w:pPr>
    </w:p>
    <w:p w14:paraId="363E15DA" w14:textId="77777777" w:rsidR="008F7116" w:rsidRDefault="008F7116">
      <w:pPr>
        <w:rPr>
          <w:sz w:val="28"/>
          <w:szCs w:val="28"/>
          <w:lang w:eastAsia="ar-SA"/>
        </w:rPr>
      </w:pPr>
    </w:p>
    <w:p w14:paraId="06D92E21" w14:textId="77777777" w:rsidR="008F7116" w:rsidRDefault="008F7116">
      <w:pPr>
        <w:rPr>
          <w:sz w:val="28"/>
          <w:szCs w:val="28"/>
          <w:lang w:eastAsia="ar-SA"/>
        </w:rPr>
      </w:pPr>
    </w:p>
    <w:p w14:paraId="54CB6AF9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1AD3BB22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</w:t>
      </w:r>
    </w:p>
    <w:p w14:paraId="47BED7AD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14:paraId="7F64D6E5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</w:t>
      </w:r>
    </w:p>
    <w:p w14:paraId="5A95013B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Станично-Луганский </w:t>
      </w:r>
    </w:p>
    <w:p w14:paraId="215D1FF5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</w:p>
    <w:p w14:paraId="0C9FC696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Луганской Народной Республики </w:t>
      </w:r>
    </w:p>
    <w:p w14:paraId="68920E07" w14:textId="77777777" w:rsidR="008F7116" w:rsidRDefault="0090746D">
      <w:pPr>
        <w:pStyle w:val="ConsPlusTitle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 _________ 2025г. № ___</w:t>
      </w:r>
    </w:p>
    <w:p w14:paraId="463122D2" w14:textId="77777777" w:rsidR="008F7116" w:rsidRDefault="008F7116">
      <w:pPr>
        <w:pStyle w:val="ConsPlusTitle"/>
        <w:jc w:val="center"/>
        <w:rPr>
          <w:sz w:val="28"/>
          <w:szCs w:val="28"/>
        </w:rPr>
      </w:pPr>
    </w:p>
    <w:p w14:paraId="6611AAED" w14:textId="77777777" w:rsidR="008F7116" w:rsidRDefault="00907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ED741BB" w14:textId="77777777" w:rsidR="008F7116" w:rsidRDefault="009074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торжественных и памятных дат муниципального округа муниципальное образование Станично-Луганский муниципальный округ Луганской народной Республики</w:t>
      </w:r>
    </w:p>
    <w:p w14:paraId="5395A6BC" w14:textId="77777777" w:rsidR="008F7116" w:rsidRDefault="008F7116" w:rsidP="00AC69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2A5D0E" w14:textId="77777777" w:rsidR="008F7116" w:rsidRDefault="0090746D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Порядок, разработанный в соответствии со статьей 9 Устава муниципального образования Станично-Луганский муниципальный округ Луганской Народной Республики, определяет порядок утверждения торжественных мероприятий и памятных дат муниципального округа муниципальное образование Станично-Луганский муниципальный округ Луганской Народной Республики (далее - торжественные и памятные даты).</w:t>
      </w:r>
    </w:p>
    <w:p w14:paraId="0740A500" w14:textId="77777777" w:rsidR="008F7116" w:rsidRDefault="0090746D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противоречия (коллизии) муниципального правового регулирования, установленного настоящим Порядком, нормативным правовым актам, имеющим большую юридическую силу, в том числе и тем, которые вступили в силу после введения в действие настоящего Порядка, применяется правовое регулирование, установленное нормативными правовыми актами, имеющими большую юридическую силу.</w:t>
      </w:r>
    </w:p>
    <w:p w14:paraId="5606AC58" w14:textId="77777777" w:rsidR="008F7116" w:rsidRDefault="0090746D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Торжественные и памятные даты должны соответствовать следующим условиям:</w:t>
      </w:r>
    </w:p>
    <w:p w14:paraId="590E8069" w14:textId="77777777" w:rsidR="008F7116" w:rsidRDefault="0090746D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значимость события для муниципального округа муниципальное образование Станично-Луганский муниципальный округ Луганской Народной Республики, его роль в патриотическом воспитании и формировании духовно-нравственных ценностей граждан;</w:t>
      </w:r>
    </w:p>
    <w:p w14:paraId="1C61312F" w14:textId="6D31B522" w:rsidR="008F7116" w:rsidRDefault="0090746D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документов, подтверждающих факты, события, послужившие основанием для утверждения торжественных и памятных дат.</w:t>
      </w:r>
    </w:p>
    <w:p w14:paraId="1F010874" w14:textId="472DE332" w:rsidR="008F7116" w:rsidRPr="00AC6931" w:rsidRDefault="00032AD8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Не допускается учреждение </w:t>
      </w:r>
      <w:r>
        <w:rPr>
          <w:sz w:val="28"/>
          <w:szCs w:val="28"/>
        </w:rPr>
        <w:t>торжественные и памятные дат, аналогичных торжественным и памятным датам, установленным федеральными законами, иными нормативными правовыми актами Российской Федерации, нормативными правовыми актами Луганской Народной Республики.</w:t>
      </w:r>
    </w:p>
    <w:p w14:paraId="05AE1E37" w14:textId="68D2C1CA" w:rsidR="008F7116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46D">
        <w:rPr>
          <w:rFonts w:ascii="Times New Roman" w:hAnsi="Times New Roman" w:cs="Times New Roman"/>
          <w:sz w:val="28"/>
          <w:szCs w:val="28"/>
        </w:rPr>
        <w:t>. Торжественные и памятные даты муниципального округа муниципальное образование Станично-Луганский муниципальный округ Луганской Народной Республики утверждаются решением Совета муниципального округа муниципальное образование Станично-Луганский муниципальный округ Луганской Народной Республики (далее – Совет).</w:t>
      </w:r>
    </w:p>
    <w:p w14:paraId="03C9CFD1" w14:textId="3AD93B34" w:rsidR="008F7116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46D">
        <w:rPr>
          <w:rFonts w:ascii="Times New Roman" w:hAnsi="Times New Roman" w:cs="Times New Roman"/>
          <w:sz w:val="28"/>
          <w:szCs w:val="28"/>
        </w:rPr>
        <w:t xml:space="preserve">. Предложения об утверждении торжественных и памятных дат </w:t>
      </w:r>
      <w:r w:rsidR="0090746D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муниципальное образование Станично-Луганский муниципальный округ Луганской Народной Республики принимаются от учреждений, организаций, предприятий всех форм собственности, а также организаций, имеющих в своем распоряжении архивы и исторические хроники, содержащие сведения о событиях прошлого. Г</w:t>
      </w:r>
      <w:r w:rsidR="00032AD8">
        <w:rPr>
          <w:rFonts w:ascii="Times New Roman" w:hAnsi="Times New Roman" w:cs="Times New Roman"/>
          <w:sz w:val="28"/>
          <w:szCs w:val="28"/>
        </w:rPr>
        <w:t>раждане и организации, не обладающие правом правотворческой инициативы, вправе вносить предложения об учреждении торжественных и памятных дат</w:t>
      </w:r>
      <w:r w:rsidR="000A02B0">
        <w:rPr>
          <w:rFonts w:ascii="Times New Roman" w:hAnsi="Times New Roman" w:cs="Times New Roman"/>
          <w:sz w:val="28"/>
          <w:szCs w:val="28"/>
        </w:rPr>
        <w:t xml:space="preserve"> через субъектов, обладающих правотворческой инициативой. В таком случае они предоставляют субъекту правотворческой инициативы документы, указанные в пункте </w:t>
      </w:r>
      <w:r w:rsidR="00097C0A">
        <w:rPr>
          <w:rFonts w:ascii="Times New Roman" w:hAnsi="Times New Roman" w:cs="Times New Roman"/>
          <w:sz w:val="28"/>
          <w:szCs w:val="28"/>
        </w:rPr>
        <w:t>7</w:t>
      </w:r>
      <w:r w:rsidR="000A02B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0746D">
        <w:rPr>
          <w:rFonts w:ascii="Times New Roman" w:hAnsi="Times New Roman" w:cs="Times New Roman"/>
          <w:sz w:val="28"/>
          <w:szCs w:val="28"/>
        </w:rPr>
        <w:t>.</w:t>
      </w:r>
    </w:p>
    <w:p w14:paraId="4A51835F" w14:textId="372CEAAD" w:rsidR="00097C0A" w:rsidRDefault="00097C0A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Предложение об учреждении торжественных или памятной даты вносится субъектами правотворческой инициативы в Администрацию</w:t>
      </w:r>
      <w:r w:rsidR="0090746D">
        <w:rPr>
          <w:sz w:val="28"/>
          <w:szCs w:val="28"/>
          <w:lang w:eastAsia="ar-SA"/>
        </w:rPr>
        <w:t xml:space="preserve"> </w:t>
      </w:r>
      <w:r w:rsidR="0090746D">
        <w:rPr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>
        <w:rPr>
          <w:sz w:val="28"/>
          <w:szCs w:val="28"/>
          <w:lang w:eastAsia="ar-SA"/>
        </w:rPr>
        <w:t>.</w:t>
      </w:r>
    </w:p>
    <w:p w14:paraId="47551D38" w14:textId="5F2F070A" w:rsidR="00097C0A" w:rsidRDefault="00097C0A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историческая справка о событии либо историко-биографическая справка о личности (личностях), в связи с которыми предлагается учредить торжественную или памятную дату;</w:t>
      </w:r>
    </w:p>
    <w:p w14:paraId="2A2DF2B6" w14:textId="18265D82" w:rsidR="00097C0A" w:rsidRPr="00097C0A" w:rsidRDefault="00097C0A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копии архивных документов, подтверждающих факты, события, служащие основанием для учреждения торжественной или памятной даты.</w:t>
      </w:r>
    </w:p>
    <w:p w14:paraId="7036425D" w14:textId="46D2A5B6" w:rsidR="008F7116" w:rsidRDefault="00097C0A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46D">
        <w:rPr>
          <w:rFonts w:ascii="Times New Roman" w:hAnsi="Times New Roman" w:cs="Times New Roman"/>
          <w:sz w:val="28"/>
          <w:szCs w:val="28"/>
        </w:rPr>
        <w:t xml:space="preserve">. Предложения об утверждении торжественных и памятных дат </w:t>
      </w:r>
      <w:bookmarkStart w:id="0" w:name="_Hlk193957360"/>
      <w:r w:rsidR="0090746D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Станично-Луганский муниципальный округ Луганской Народной Республики </w:t>
      </w:r>
      <w:bookmarkEnd w:id="0"/>
      <w:r w:rsidR="0090746D">
        <w:rPr>
          <w:rFonts w:ascii="Times New Roman" w:hAnsi="Times New Roman" w:cs="Times New Roman"/>
          <w:sz w:val="28"/>
          <w:szCs w:val="28"/>
        </w:rPr>
        <w:t>направляются в организационный отдел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3B7E8E">
        <w:rPr>
          <w:rFonts w:ascii="Times New Roman" w:hAnsi="Times New Roman" w:cs="Times New Roman"/>
          <w:sz w:val="28"/>
          <w:szCs w:val="28"/>
        </w:rPr>
        <w:t xml:space="preserve"> (далее – организационный отдел)</w:t>
      </w:r>
      <w:r w:rsidR="0090746D">
        <w:rPr>
          <w:rFonts w:ascii="Times New Roman" w:hAnsi="Times New Roman" w:cs="Times New Roman"/>
          <w:sz w:val="28"/>
          <w:szCs w:val="28"/>
        </w:rPr>
        <w:t>.</w:t>
      </w:r>
    </w:p>
    <w:p w14:paraId="35DF86AB" w14:textId="5CC0B5AD" w:rsidR="003B7E8E" w:rsidRDefault="003B7E8E" w:rsidP="00526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9. Организационный отдел по результатам рассмотрения поступившего предложения об учреждении торжественной или памятной даты и документов принимает решение о целесообразности или нецелесообразности учреждения торжественной или памятной даты</w:t>
      </w:r>
      <w:r w:rsidR="000D4AC4">
        <w:rPr>
          <w:sz w:val="28"/>
          <w:szCs w:val="28"/>
          <w:lang w:eastAsia="ar-SA"/>
        </w:rPr>
        <w:t xml:space="preserve"> в течении 30 календарных дней</w:t>
      </w:r>
      <w:r>
        <w:rPr>
          <w:sz w:val="28"/>
          <w:szCs w:val="28"/>
          <w:lang w:eastAsia="ar-SA"/>
        </w:rPr>
        <w:t>, которое оформляется письмом за подписью Главы муниципального</w:t>
      </w:r>
      <w:r>
        <w:rPr>
          <w:sz w:val="28"/>
          <w:szCs w:val="28"/>
        </w:rPr>
        <w:t xml:space="preserve"> округа муниципальное образование Станично-Луганский муниципальный округ Луганской Народной Республики</w:t>
      </w:r>
      <w:r w:rsidR="000D4AC4">
        <w:rPr>
          <w:sz w:val="28"/>
          <w:szCs w:val="28"/>
        </w:rPr>
        <w:t xml:space="preserve"> и направляется субъекту правотворческой инициативы, который вносил предложения</w:t>
      </w:r>
      <w:r>
        <w:rPr>
          <w:sz w:val="28"/>
          <w:szCs w:val="28"/>
        </w:rPr>
        <w:t>.</w:t>
      </w:r>
    </w:p>
    <w:p w14:paraId="2FB884FE" w14:textId="5D257B41" w:rsidR="003B7E8E" w:rsidRDefault="003B7E8E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Решение о нецелесообразности учреждения торжественной или памятной даты принимается организационным отделом в случаях:</w:t>
      </w:r>
    </w:p>
    <w:p w14:paraId="01F65A03" w14:textId="49E5B579" w:rsidR="003B7E8E" w:rsidRDefault="003B7E8E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0D4AC4">
        <w:rPr>
          <w:sz w:val="28"/>
          <w:szCs w:val="28"/>
          <w:lang w:eastAsia="ar-SA"/>
        </w:rPr>
        <w:t xml:space="preserve">несоответствия торжественной или памятной даты условиям, указанным в пункте </w:t>
      </w:r>
      <w:r w:rsidR="0052644D">
        <w:rPr>
          <w:sz w:val="28"/>
          <w:szCs w:val="28"/>
          <w:lang w:eastAsia="ar-SA"/>
        </w:rPr>
        <w:t>3</w:t>
      </w:r>
      <w:r w:rsidR="000D4AC4">
        <w:rPr>
          <w:sz w:val="28"/>
          <w:szCs w:val="28"/>
          <w:lang w:eastAsia="ar-SA"/>
        </w:rPr>
        <w:t xml:space="preserve"> настоящего Порядка;</w:t>
      </w:r>
    </w:p>
    <w:p w14:paraId="0D7A6350" w14:textId="56B22193" w:rsidR="000D4AC4" w:rsidRPr="003B7E8E" w:rsidRDefault="000D4AC4" w:rsidP="0052644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несоблюдения требований пункта </w:t>
      </w:r>
      <w:r w:rsidR="0052644D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настоящего Порядка. </w:t>
      </w:r>
    </w:p>
    <w:p w14:paraId="1CAF4D2A" w14:textId="0D96EE37" w:rsidR="008F7116" w:rsidRPr="00AC6931" w:rsidRDefault="0052644D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46D">
        <w:rPr>
          <w:rFonts w:ascii="Times New Roman" w:hAnsi="Times New Roman" w:cs="Times New Roman"/>
          <w:sz w:val="28"/>
          <w:szCs w:val="28"/>
        </w:rPr>
        <w:t>. Организационный отдел по результатам рассмотрения поступивших предложений об утверждении торжественных дат подготавливает проект решения</w:t>
      </w:r>
      <w:r w:rsidR="000D4AC4">
        <w:rPr>
          <w:rFonts w:ascii="Times New Roman" w:hAnsi="Times New Roman" w:cs="Times New Roman"/>
          <w:sz w:val="28"/>
          <w:szCs w:val="28"/>
        </w:rPr>
        <w:t xml:space="preserve"> Совета об учреждении торжественной и/или памятной даты и вносит его в Совет. К проекту решения Совета прилагается копия письма о целесообразности учреждения торжественной и/или памятной даты.</w:t>
      </w:r>
    </w:p>
    <w:p w14:paraId="0C2FF62A" w14:textId="3BD8C118" w:rsidR="008F7116" w:rsidRDefault="00097C0A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44D">
        <w:rPr>
          <w:rFonts w:ascii="Times New Roman" w:hAnsi="Times New Roman" w:cs="Times New Roman"/>
          <w:sz w:val="28"/>
          <w:szCs w:val="28"/>
        </w:rPr>
        <w:t>2</w:t>
      </w:r>
      <w:r w:rsidR="0090746D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округа муниципальное образование Станично-Луганский муниципальный округ Луганской Народной Республики в </w:t>
      </w:r>
      <w:r w:rsidR="0090746D">
        <w:rPr>
          <w:rFonts w:ascii="Times New Roman" w:hAnsi="Times New Roman" w:cs="Times New Roman"/>
          <w:sz w:val="28"/>
          <w:szCs w:val="28"/>
        </w:rPr>
        <w:lastRenderedPageBreak/>
        <w:t>пределах своей компетенции обеспечивает проведение на территории муниципального округа муниципальное образование Станично-Луганский муниципальный округ Луганской Народной Республики мероприятий, посвященных торжественным и памятным датам.</w:t>
      </w:r>
    </w:p>
    <w:p w14:paraId="27035BB0" w14:textId="63D0F153" w:rsidR="008F7116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44D">
        <w:rPr>
          <w:rFonts w:ascii="Times New Roman" w:hAnsi="Times New Roman" w:cs="Times New Roman"/>
          <w:sz w:val="28"/>
          <w:szCs w:val="28"/>
        </w:rPr>
        <w:t>3</w:t>
      </w:r>
      <w:r w:rsidR="0090746D">
        <w:rPr>
          <w:rFonts w:ascii="Times New Roman" w:hAnsi="Times New Roman" w:cs="Times New Roman"/>
          <w:sz w:val="28"/>
          <w:szCs w:val="28"/>
        </w:rPr>
        <w:t>. Мероприятия, посвященные торжественным и памятным датам, могут проводиться как непосредственно в такие торжественные и памятные даты, так и в ближайшие к таким датам дни.</w:t>
      </w:r>
    </w:p>
    <w:p w14:paraId="46E12BC7" w14:textId="2973E36C" w:rsidR="008F7116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44D">
        <w:rPr>
          <w:rFonts w:ascii="Times New Roman" w:hAnsi="Times New Roman" w:cs="Times New Roman"/>
          <w:sz w:val="28"/>
          <w:szCs w:val="28"/>
        </w:rPr>
        <w:t>4</w:t>
      </w:r>
      <w:r w:rsidR="0090746D">
        <w:rPr>
          <w:rFonts w:ascii="Times New Roman" w:hAnsi="Times New Roman" w:cs="Times New Roman"/>
          <w:sz w:val="28"/>
          <w:szCs w:val="28"/>
        </w:rPr>
        <w:t>. При организации поздравлений, связанных с вручением поощрений, Администрация муниципального округа муниципальное образование Станично-Луганский муниципальный округ Луганской Народной Республики руководствуется Решением Совета муниципального округа муниципальное образование Станично-Луганский муниципальный округ Луганской Народной Республики «Об утверждении Положения о почётном звании и других видах поощрений Станично-Луганского муниципального округа Луганской Народной Республики от 18 марта 2025 года №2-29/1</w:t>
      </w:r>
    </w:p>
    <w:p w14:paraId="41C3365D" w14:textId="39E27D75" w:rsidR="008F7116" w:rsidRPr="00AC6931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644D">
        <w:rPr>
          <w:rFonts w:ascii="Times New Roman" w:hAnsi="Times New Roman" w:cs="Times New Roman"/>
          <w:sz w:val="28"/>
          <w:szCs w:val="28"/>
        </w:rPr>
        <w:t>5</w:t>
      </w:r>
      <w:r w:rsidR="0090746D">
        <w:rPr>
          <w:rFonts w:ascii="Times New Roman" w:hAnsi="Times New Roman" w:cs="Times New Roman"/>
          <w:sz w:val="28"/>
          <w:szCs w:val="28"/>
        </w:rPr>
        <w:t>. Финансирование расходов, связанных с реализацией Администрацией муниципального округа муниципальное образование Станично-Луганский муниципальный округ Луганской Народной Республики полномочий по организации и проведению мероприятий, посвященных торжественным и памятным датам, осуществляется за счет средств бюджета муниципального образования, а также за счет иных источников, не противоречащих законодательству Российской Федерации и Луганской Народной Республики.</w:t>
      </w:r>
    </w:p>
    <w:p w14:paraId="75F957E7" w14:textId="70DCCA87" w:rsidR="008F7116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1FCE">
        <w:rPr>
          <w:rFonts w:ascii="Times New Roman" w:hAnsi="Times New Roman" w:cs="Times New Roman"/>
          <w:sz w:val="28"/>
          <w:szCs w:val="28"/>
        </w:rPr>
        <w:t>6</w:t>
      </w:r>
      <w:r w:rsidR="0090746D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округа муниципальное образование Станично-Луганский муниципальный округ Луганской Народной Республики информирует жителей об учреждении торжественных и памятных датах через средства массовой информации, а также путем размещения информации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</w:t>
      </w:r>
      <w:r w:rsidR="0090746D">
        <w:rPr>
          <w:rFonts w:ascii="Times New Roman" w:hAnsi="Times New Roman" w:cs="Times New Roman"/>
          <w:color w:val="212529"/>
          <w:sz w:val="28"/>
          <w:szCs w:val="28"/>
        </w:rPr>
        <w:t>(</w:t>
      </w:r>
      <w:hyperlink r:id="rId7" w:history="1">
        <w:r w:rsidR="0090746D">
          <w:rPr>
            <w:rStyle w:val="a3"/>
            <w:rFonts w:ascii="Times New Roman" w:hAnsi="Times New Roman" w:cs="Times New Roman"/>
            <w:sz w:val="28"/>
            <w:szCs w:val="28"/>
          </w:rPr>
          <w:t>https://stanicalug-lnr.ru</w:t>
        </w:r>
      </w:hyperlink>
      <w:r w:rsidR="0090746D">
        <w:rPr>
          <w:rFonts w:ascii="Times New Roman" w:hAnsi="Times New Roman" w:cs="Times New Roman"/>
          <w:color w:val="212529"/>
          <w:sz w:val="28"/>
          <w:szCs w:val="28"/>
        </w:rPr>
        <w:t>)</w:t>
      </w:r>
    </w:p>
    <w:p w14:paraId="79AE25A3" w14:textId="37480427" w:rsidR="008F7116" w:rsidRDefault="00AC6931" w:rsidP="00526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1FCE">
        <w:rPr>
          <w:rFonts w:ascii="Times New Roman" w:hAnsi="Times New Roman" w:cs="Times New Roman"/>
          <w:sz w:val="28"/>
          <w:szCs w:val="28"/>
        </w:rPr>
        <w:t>7</w:t>
      </w:r>
      <w:r w:rsidR="0090746D">
        <w:rPr>
          <w:rFonts w:ascii="Times New Roman" w:hAnsi="Times New Roman" w:cs="Times New Roman"/>
          <w:sz w:val="28"/>
          <w:szCs w:val="28"/>
        </w:rPr>
        <w:t>. В муниципальном округе муниципальное образование Станично-Луганский муниципальный округ Луганской Народной Республики может издаваться печатная продукция (книги, календари, брошюры, буклеты), содержащая сведения о торжественных и памятных датах муниципального округа муниципальное образование Станично-Луганский муниципальный округ Луганской Народной Республики.</w:t>
      </w:r>
    </w:p>
    <w:p w14:paraId="28E6CDA3" w14:textId="77777777" w:rsidR="008F7116" w:rsidRDefault="008F7116" w:rsidP="0052644D">
      <w:pPr>
        <w:ind w:firstLine="709"/>
        <w:jc w:val="both"/>
        <w:rPr>
          <w:sz w:val="28"/>
          <w:szCs w:val="28"/>
          <w:lang w:eastAsia="ar-SA"/>
        </w:rPr>
      </w:pPr>
    </w:p>
    <w:sectPr w:rsidR="008F7116">
      <w:pgSz w:w="11907" w:h="16840"/>
      <w:pgMar w:top="1135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D2D"/>
    <w:rsid w:val="00032AD8"/>
    <w:rsid w:val="00097C0A"/>
    <w:rsid w:val="000A02B0"/>
    <w:rsid w:val="000D4AC4"/>
    <w:rsid w:val="0012386B"/>
    <w:rsid w:val="001D303A"/>
    <w:rsid w:val="00351836"/>
    <w:rsid w:val="003B7E8E"/>
    <w:rsid w:val="003E52B5"/>
    <w:rsid w:val="00441BE5"/>
    <w:rsid w:val="00460D47"/>
    <w:rsid w:val="0052644D"/>
    <w:rsid w:val="005944D2"/>
    <w:rsid w:val="005D79B8"/>
    <w:rsid w:val="00791FCE"/>
    <w:rsid w:val="007F6824"/>
    <w:rsid w:val="008044C6"/>
    <w:rsid w:val="008E6C82"/>
    <w:rsid w:val="008F04D1"/>
    <w:rsid w:val="008F7116"/>
    <w:rsid w:val="0090746D"/>
    <w:rsid w:val="00AC6931"/>
    <w:rsid w:val="00AE1BF4"/>
    <w:rsid w:val="00BD7C8B"/>
    <w:rsid w:val="00C52B43"/>
    <w:rsid w:val="00D10D2D"/>
    <w:rsid w:val="00DD20F1"/>
    <w:rsid w:val="00DD29B0"/>
    <w:rsid w:val="00E727EA"/>
    <w:rsid w:val="00F32571"/>
    <w:rsid w:val="00F954E4"/>
    <w:rsid w:val="00FA6D85"/>
    <w:rsid w:val="00FD3018"/>
    <w:rsid w:val="00FF0EF0"/>
    <w:rsid w:val="065B4B64"/>
    <w:rsid w:val="30C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CCEAD"/>
  <w15:docId w15:val="{4AD4191C-661A-44C6-9479-AACD10A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unhideWhenUsed="1" w:qFormat="1"/>
    <w:lsdException w:name="heading 6" w:semiHidden="1" w:unhideWhenUsed="1" w:qFormat="1"/>
    <w:lsdException w:name="heading 7" w:qFormat="1"/>
    <w:lsdException w:name="heading 8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tabs>
        <w:tab w:val="left" w:pos="0"/>
      </w:tabs>
      <w:suppressAutoHyphens/>
      <w:spacing w:line="220" w:lineRule="exact"/>
      <w:jc w:val="center"/>
      <w:outlineLvl w:val="0"/>
    </w:pPr>
    <w:rPr>
      <w:rFonts w:ascii="AG Souvenir" w:eastAsia="Lucida Sans Unicode" w:hAnsi="AG Souvenir"/>
      <w:b/>
      <w:spacing w:val="38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pPr>
      <w:keepNext/>
      <w:widowControl w:val="0"/>
      <w:tabs>
        <w:tab w:val="left" w:pos="0"/>
      </w:tabs>
      <w:suppressAutoHyphens/>
      <w:jc w:val="both"/>
      <w:outlineLvl w:val="3"/>
    </w:pPr>
    <w:rPr>
      <w:rFonts w:eastAsia="Lucida Sans Unicode"/>
      <w:sz w:val="28"/>
      <w:szCs w:val="24"/>
      <w:lang w:eastAsia="ar-SA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0"/>
      </w:tabs>
      <w:suppressAutoHyphens/>
      <w:spacing w:after="200" w:line="276" w:lineRule="auto"/>
      <w:outlineLvl w:val="6"/>
    </w:pPr>
    <w:rPr>
      <w:rFonts w:ascii="Calibri" w:hAnsi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uppressAutoHyphens/>
    </w:pPr>
    <w:rPr>
      <w:rFonts w:ascii="Tahoma" w:hAnsi="Tahoma"/>
      <w:sz w:val="16"/>
      <w:szCs w:val="16"/>
      <w:lang w:eastAsia="ar-SA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11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paragraph" w:styleId="a8">
    <w:name w:val="Body Text Indent"/>
    <w:basedOn w:val="a"/>
    <w:link w:val="12"/>
    <w:pPr>
      <w:widowControl w:val="0"/>
      <w:suppressAutoHyphens/>
      <w:ind w:firstLine="709"/>
      <w:jc w:val="both"/>
    </w:pPr>
    <w:rPr>
      <w:rFonts w:eastAsia="Lucida Sans Unicode"/>
      <w:sz w:val="28"/>
      <w:szCs w:val="24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List"/>
    <w:basedOn w:val="a7"/>
    <w:rPr>
      <w:rFonts w:ascii="Arial" w:hAnsi="Arial" w:cs="Tahoma"/>
    </w:r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qFormat/>
    <w:rPr>
      <w:rFonts w:eastAsia="Lucida Sans Unicode" w:cs="Calibri"/>
      <w:sz w:val="28"/>
      <w:szCs w:val="24"/>
      <w:lang w:eastAsia="ar-SA"/>
    </w:rPr>
  </w:style>
  <w:style w:type="paragraph" w:customStyle="1" w:styleId="Postan">
    <w:name w:val="Postan"/>
    <w:basedOn w:val="a"/>
    <w:qFormat/>
    <w:pPr>
      <w:widowControl w:val="0"/>
      <w:suppressAutoHyphens/>
      <w:jc w:val="center"/>
    </w:pPr>
    <w:rPr>
      <w:rFonts w:eastAsia="Lucida Sans Unicode" w:cs="Calibri"/>
      <w:sz w:val="28"/>
      <w:szCs w:val="24"/>
      <w:lang w:eastAsia="ar-SA"/>
    </w:rPr>
  </w:style>
  <w:style w:type="paragraph" w:customStyle="1" w:styleId="ConsPlusNormal">
    <w:name w:val="ConsPlusNormal"/>
    <w:next w:val="a"/>
    <w:qFormat/>
    <w:pPr>
      <w:widowControl w:val="0"/>
      <w:suppressAutoHyphens/>
      <w:ind w:firstLine="720"/>
    </w:pPr>
    <w:rPr>
      <w:rFonts w:ascii="Arial" w:eastAsia="Arial" w:hAnsi="Arial" w:cs="Calibri"/>
      <w:lang w:eastAsia="ar-SA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rFonts w:ascii="AG Souvenir" w:eastAsia="Lucida Sans Unicode" w:hAnsi="AG Souvenir" w:cs="Calibri"/>
      <w:b/>
      <w:spacing w:val="38"/>
      <w:sz w:val="28"/>
      <w:szCs w:val="24"/>
      <w:lang w:eastAsia="ar-SA"/>
    </w:rPr>
  </w:style>
  <w:style w:type="character" w:customStyle="1" w:styleId="70">
    <w:name w:val="Заголовок 7 Знак"/>
    <w:link w:val="7"/>
    <w:qFormat/>
    <w:rPr>
      <w:rFonts w:ascii="Calibri" w:hAnsi="Calibri" w:cs="Calibri"/>
      <w:sz w:val="28"/>
      <w:szCs w:val="24"/>
      <w:lang w:eastAsia="ar-SA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3">
    <w:name w:val="Основной шрифт абзаца3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2">
    <w:name w:val="Основной шрифт абзаца2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13">
    <w:name w:val="Основной шрифт абзаца1"/>
    <w:qFormat/>
  </w:style>
  <w:style w:type="character" w:customStyle="1" w:styleId="ad">
    <w:name w:val="Основной текст Знак"/>
    <w:rPr>
      <w:rFonts w:ascii="Times New Roman" w:eastAsia="Lucida Sans Unicode" w:hAnsi="Times New Roman"/>
      <w:sz w:val="24"/>
      <w:szCs w:val="24"/>
    </w:rPr>
  </w:style>
  <w:style w:type="character" w:customStyle="1" w:styleId="ae">
    <w:name w:val="Основной текст с отступом Знак"/>
    <w:qFormat/>
    <w:rPr>
      <w:rFonts w:ascii="Times New Roman" w:eastAsia="Lucida Sans Unicode" w:hAnsi="Times New Roman"/>
      <w:sz w:val="28"/>
      <w:szCs w:val="24"/>
    </w:rPr>
  </w:style>
  <w:style w:type="character" w:customStyle="1" w:styleId="af">
    <w:name w:val="Символ нумерации"/>
  </w:style>
  <w:style w:type="character" w:customStyle="1" w:styleId="af0">
    <w:name w:val="Маркеры списка"/>
    <w:qFormat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7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Основной текст Знак1"/>
    <w:link w:val="a7"/>
    <w:rPr>
      <w:rFonts w:eastAsia="Lucida Sans Unicode" w:cs="Calibri"/>
      <w:sz w:val="24"/>
      <w:szCs w:val="24"/>
      <w:lang w:eastAsia="ar-SA"/>
    </w:rPr>
  </w:style>
  <w:style w:type="paragraph" w:customStyle="1" w:styleId="30">
    <w:name w:val="Название3"/>
    <w:basedOn w:val="a"/>
    <w:qFormat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31">
    <w:name w:val="Указатель3"/>
    <w:basedOn w:val="a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20">
    <w:name w:val="Название2"/>
    <w:basedOn w:val="a"/>
    <w:qFormat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Указатель2"/>
    <w:basedOn w:val="a"/>
    <w:qFormat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15">
    <w:name w:val="Название1"/>
    <w:basedOn w:val="a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character" w:customStyle="1" w:styleId="12">
    <w:name w:val="Основной текст с отступом Знак1"/>
    <w:link w:val="a8"/>
    <w:rPr>
      <w:rFonts w:eastAsia="Lucida Sans Unicode" w:cs="Calibri"/>
      <w:sz w:val="28"/>
      <w:szCs w:val="24"/>
      <w:lang w:eastAsia="ar-SA"/>
    </w:rPr>
  </w:style>
  <w:style w:type="paragraph" w:customStyle="1" w:styleId="af1">
    <w:name w:val="Содержимое таблицы"/>
    <w:basedOn w:val="a"/>
    <w:pPr>
      <w:widowControl w:val="0"/>
      <w:suppressLineNumbers/>
      <w:suppressAutoHyphens/>
    </w:pPr>
    <w:rPr>
      <w:rFonts w:eastAsia="Lucida Sans Unicode" w:cs="Calibri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17">
    <w:name w:val="Текст1"/>
    <w:basedOn w:val="a"/>
    <w:pPr>
      <w:suppressAutoHyphens/>
      <w:spacing w:after="200" w:line="276" w:lineRule="auto"/>
    </w:pPr>
    <w:rPr>
      <w:rFonts w:ascii="Courier New" w:hAnsi="Courier New" w:cs="Courier New"/>
      <w:kern w:val="1"/>
      <w:sz w:val="24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a5">
    <w:name w:val="Текст выноски Знак"/>
    <w:link w:val="a4"/>
    <w:uiPriority w:val="99"/>
    <w:rPr>
      <w:rFonts w:ascii="Tahoma" w:hAnsi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Отступ между таблицами"/>
    <w:basedOn w:val="a"/>
    <w:qFormat/>
    <w:pPr>
      <w:autoSpaceDE w:val="0"/>
      <w:autoSpaceDN w:val="0"/>
      <w:spacing w:line="12" w:lineRule="auto"/>
    </w:pPr>
    <w:rPr>
      <w:sz w:val="2"/>
      <w:szCs w:val="16"/>
    </w:rPr>
  </w:style>
  <w:style w:type="character" w:customStyle="1" w:styleId="af5">
    <w:name w:val="Основной текст_"/>
    <w:link w:val="22"/>
    <w:qFormat/>
    <w:locked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5"/>
    <w:pPr>
      <w:widowControl w:val="0"/>
      <w:shd w:val="clear" w:color="auto" w:fill="FFFFFF"/>
      <w:spacing w:before="300" w:after="6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6">
    <w:name w:val="Абзац списка с отступом"/>
    <w:basedOn w:val="a"/>
    <w:qFormat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table" w:customStyle="1" w:styleId="18">
    <w:name w:val="Сетка таблицы1"/>
    <w:basedOn w:val="a1"/>
    <w:uiPriority w:val="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pPr>
      <w:ind w:left="151" w:firstLine="698"/>
      <w:jc w:val="both"/>
    </w:pPr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icalug-ln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anicalug-ln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CED0-713F-437B-A0F4-22D68896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23</cp:revision>
  <cp:lastPrinted>2024-08-09T12:45:00Z</cp:lastPrinted>
  <dcterms:created xsi:type="dcterms:W3CDTF">2025-03-11T06:57:00Z</dcterms:created>
  <dcterms:modified xsi:type="dcterms:W3CDTF">2025-04-03T08:22:00Z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4890D5E2B9254305A091DEE1017E23D0_13</vt:lpwstr>
  </property>
</Properties>
</file>