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CDED" w14:textId="77777777" w:rsidR="003959B7" w:rsidRPr="003959B7" w:rsidRDefault="003959B7" w:rsidP="003959B7">
      <w:pPr>
        <w:widowControl w:val="0"/>
        <w:suppressAutoHyphens/>
        <w:spacing w:after="0" w:line="240" w:lineRule="auto"/>
        <w:jc w:val="center"/>
        <w:rPr>
          <w:rFonts w:ascii="Times New Roman" w:eastAsia="Arial" w:hAnsi="Times New Roman"/>
          <w:bCs/>
          <w:noProof/>
          <w:sz w:val="28"/>
          <w:szCs w:val="28"/>
          <w:lang w:val="en-US" w:eastAsia="ar-SA"/>
        </w:rPr>
      </w:pPr>
      <w:r w:rsidRPr="003959B7">
        <w:rPr>
          <w:rFonts w:ascii="Times New Roman" w:eastAsia="Arial" w:hAnsi="Times New Roman"/>
          <w:bCs/>
          <w:noProof/>
          <w:sz w:val="28"/>
          <w:szCs w:val="28"/>
          <w:lang w:eastAsia="ru-RU"/>
        </w:rPr>
        <w:drawing>
          <wp:inline distT="0" distB="0" distL="0" distR="0" wp14:anchorId="5A6DFD5F" wp14:editId="489DF995">
            <wp:extent cx="614680" cy="108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680" cy="1082675"/>
                    </a:xfrm>
                    <a:prstGeom prst="rect">
                      <a:avLst/>
                    </a:prstGeom>
                    <a:noFill/>
                    <a:ln>
                      <a:noFill/>
                    </a:ln>
                  </pic:spPr>
                </pic:pic>
              </a:graphicData>
            </a:graphic>
          </wp:inline>
        </w:drawing>
      </w:r>
    </w:p>
    <w:p w14:paraId="4277B8D1" w14:textId="77777777" w:rsidR="003959B7" w:rsidRPr="003959B7" w:rsidRDefault="003959B7" w:rsidP="003959B7">
      <w:pPr>
        <w:spacing w:after="0" w:line="240" w:lineRule="auto"/>
        <w:ind w:left="151" w:firstLine="698"/>
        <w:jc w:val="right"/>
        <w:rPr>
          <w:rFonts w:ascii="Times New Roman" w:eastAsia="Times New Roman" w:hAnsi="Times New Roman"/>
          <w:b/>
          <w:i/>
          <w:color w:val="000000"/>
          <w:sz w:val="28"/>
          <w:lang w:eastAsia="ru-RU"/>
        </w:rPr>
      </w:pPr>
      <w:r w:rsidRPr="003959B7">
        <w:rPr>
          <w:rFonts w:ascii="Times New Roman" w:eastAsia="Times New Roman" w:hAnsi="Times New Roman"/>
          <w:b/>
          <w:i/>
          <w:noProof/>
          <w:color w:val="000000"/>
          <w:sz w:val="28"/>
          <w:lang w:eastAsia="ru-RU"/>
        </w:rPr>
        <w:t xml:space="preserve"> </w:t>
      </w:r>
    </w:p>
    <w:p w14:paraId="05FA065B" w14:textId="77777777" w:rsidR="003959B7" w:rsidRPr="003959B7" w:rsidRDefault="003959B7" w:rsidP="003959B7">
      <w:pPr>
        <w:spacing w:after="0" w:line="240" w:lineRule="auto"/>
        <w:ind w:left="151" w:firstLine="698"/>
        <w:jc w:val="center"/>
        <w:rPr>
          <w:rFonts w:ascii="Times New Roman" w:eastAsia="Times New Roman" w:hAnsi="Times New Roman"/>
          <w:b/>
          <w:color w:val="000000"/>
          <w:sz w:val="28"/>
          <w:lang w:eastAsia="ru-RU"/>
        </w:rPr>
      </w:pPr>
      <w:r w:rsidRPr="003959B7">
        <w:rPr>
          <w:rFonts w:ascii="Times New Roman" w:eastAsia="Times New Roman" w:hAnsi="Times New Roman"/>
          <w:b/>
          <w:color w:val="000000"/>
          <w:sz w:val="28"/>
          <w:lang w:eastAsia="ru-RU"/>
        </w:rPr>
        <w:t>Совет муниципального округа муниципальное образование</w:t>
      </w:r>
    </w:p>
    <w:p w14:paraId="63D27360" w14:textId="77777777" w:rsidR="003959B7" w:rsidRPr="003959B7" w:rsidRDefault="003959B7" w:rsidP="003959B7">
      <w:pPr>
        <w:spacing w:after="0" w:line="240" w:lineRule="auto"/>
        <w:ind w:left="151" w:firstLine="698"/>
        <w:jc w:val="center"/>
        <w:rPr>
          <w:rFonts w:ascii="Times New Roman" w:eastAsia="Times New Roman" w:hAnsi="Times New Roman"/>
          <w:b/>
          <w:color w:val="000000"/>
          <w:sz w:val="28"/>
          <w:lang w:eastAsia="ru-RU"/>
        </w:rPr>
      </w:pPr>
      <w:r w:rsidRPr="003959B7">
        <w:rPr>
          <w:rFonts w:ascii="Times New Roman" w:eastAsia="Times New Roman" w:hAnsi="Times New Roman"/>
          <w:b/>
          <w:color w:val="000000"/>
          <w:sz w:val="28"/>
          <w:lang w:eastAsia="ru-RU"/>
        </w:rPr>
        <w:t>Станично-Луганский муниципальный округ</w:t>
      </w:r>
    </w:p>
    <w:p w14:paraId="1BA10B0F" w14:textId="77777777" w:rsidR="003959B7" w:rsidRPr="003959B7" w:rsidRDefault="003959B7" w:rsidP="003959B7">
      <w:pPr>
        <w:spacing w:after="0" w:line="240" w:lineRule="auto"/>
        <w:ind w:left="151" w:firstLine="698"/>
        <w:jc w:val="center"/>
        <w:rPr>
          <w:rFonts w:ascii="Times New Roman" w:eastAsia="Times New Roman" w:hAnsi="Times New Roman"/>
          <w:b/>
          <w:color w:val="000000"/>
          <w:sz w:val="28"/>
          <w:lang w:eastAsia="ru-RU"/>
        </w:rPr>
      </w:pPr>
      <w:r w:rsidRPr="003959B7">
        <w:rPr>
          <w:rFonts w:ascii="Times New Roman" w:eastAsia="Times New Roman" w:hAnsi="Times New Roman"/>
          <w:b/>
          <w:color w:val="000000"/>
          <w:sz w:val="28"/>
          <w:lang w:eastAsia="ru-RU"/>
        </w:rPr>
        <w:t>Луганской Народной Республики</w:t>
      </w:r>
    </w:p>
    <w:p w14:paraId="0C32087B" w14:textId="77777777" w:rsidR="003959B7" w:rsidRPr="003959B7" w:rsidRDefault="003959B7" w:rsidP="003959B7">
      <w:pPr>
        <w:spacing w:after="0" w:line="240" w:lineRule="auto"/>
        <w:ind w:left="151" w:firstLine="698"/>
        <w:jc w:val="center"/>
        <w:rPr>
          <w:rFonts w:ascii="Times New Roman" w:eastAsia="Times New Roman" w:hAnsi="Times New Roman"/>
          <w:b/>
          <w:color w:val="000000"/>
          <w:sz w:val="28"/>
          <w:lang w:eastAsia="ru-RU"/>
        </w:rPr>
      </w:pPr>
    </w:p>
    <w:p w14:paraId="767C1BD7" w14:textId="0C5113DF" w:rsidR="003959B7" w:rsidRPr="003959B7" w:rsidRDefault="003959B7" w:rsidP="003959B7">
      <w:pPr>
        <w:spacing w:after="0" w:line="240" w:lineRule="auto"/>
        <w:ind w:left="151" w:firstLine="698"/>
        <w:jc w:val="center"/>
        <w:rPr>
          <w:rFonts w:ascii="Times New Roman" w:eastAsia="Times New Roman" w:hAnsi="Times New Roman"/>
          <w:b/>
          <w:color w:val="000000"/>
          <w:sz w:val="28"/>
          <w:lang w:eastAsia="ru-RU"/>
        </w:rPr>
      </w:pPr>
      <w:r w:rsidRPr="003959B7">
        <w:rPr>
          <w:rFonts w:ascii="Times New Roman" w:eastAsia="Times New Roman" w:hAnsi="Times New Roman"/>
          <w:b/>
          <w:color w:val="000000"/>
          <w:sz w:val="28"/>
          <w:lang w:eastAsia="ru-RU"/>
        </w:rPr>
        <w:t xml:space="preserve"> </w:t>
      </w:r>
      <w:r w:rsidRPr="003959B7">
        <w:rPr>
          <w:rFonts w:ascii="Times New Roman" w:eastAsia="Times New Roman" w:hAnsi="Times New Roman"/>
          <w:b/>
          <w:color w:val="000000"/>
          <w:sz w:val="28"/>
          <w:lang w:val="en-US" w:eastAsia="ru-RU"/>
        </w:rPr>
        <w:t>XXI</w:t>
      </w:r>
      <w:r w:rsidR="00957A74">
        <w:rPr>
          <w:rFonts w:ascii="Times New Roman" w:eastAsia="Times New Roman" w:hAnsi="Times New Roman"/>
          <w:b/>
          <w:color w:val="000000"/>
          <w:sz w:val="28"/>
          <w:lang w:val="en-US" w:eastAsia="ru-RU"/>
        </w:rPr>
        <w:t>V</w:t>
      </w:r>
      <w:r w:rsidRPr="003959B7">
        <w:rPr>
          <w:rFonts w:ascii="Times New Roman" w:eastAsia="Times New Roman" w:hAnsi="Times New Roman"/>
          <w:b/>
          <w:color w:val="000000"/>
          <w:sz w:val="28"/>
          <w:lang w:eastAsia="ru-RU"/>
        </w:rPr>
        <w:t xml:space="preserve"> заседание I созыва</w:t>
      </w:r>
    </w:p>
    <w:p w14:paraId="1244FA0C" w14:textId="77777777" w:rsidR="003959B7" w:rsidRPr="003959B7" w:rsidRDefault="003959B7" w:rsidP="003959B7">
      <w:pPr>
        <w:spacing w:after="0" w:line="240" w:lineRule="auto"/>
        <w:ind w:left="151" w:firstLine="698"/>
        <w:jc w:val="center"/>
        <w:rPr>
          <w:rFonts w:ascii="Times New Roman" w:eastAsia="Times New Roman" w:hAnsi="Times New Roman"/>
          <w:b/>
          <w:color w:val="000000"/>
          <w:sz w:val="28"/>
          <w:lang w:eastAsia="ru-RU"/>
        </w:rPr>
      </w:pPr>
    </w:p>
    <w:p w14:paraId="7B396A69" w14:textId="77777777" w:rsidR="003959B7" w:rsidRPr="003959B7" w:rsidRDefault="003959B7" w:rsidP="003959B7">
      <w:pPr>
        <w:spacing w:after="0" w:line="240" w:lineRule="auto"/>
        <w:ind w:left="151" w:firstLine="698"/>
        <w:jc w:val="center"/>
        <w:rPr>
          <w:rFonts w:ascii="Times New Roman" w:eastAsia="Times New Roman" w:hAnsi="Times New Roman"/>
          <w:b/>
          <w:color w:val="000000"/>
          <w:sz w:val="28"/>
          <w:lang w:eastAsia="ru-RU"/>
        </w:rPr>
      </w:pPr>
      <w:r w:rsidRPr="003959B7">
        <w:rPr>
          <w:rFonts w:ascii="Times New Roman" w:eastAsia="Times New Roman" w:hAnsi="Times New Roman"/>
          <w:b/>
          <w:color w:val="000000"/>
          <w:sz w:val="28"/>
          <w:lang w:eastAsia="ru-RU"/>
        </w:rPr>
        <w:t>РЕШЕНИЕ</w:t>
      </w:r>
    </w:p>
    <w:p w14:paraId="64B425FE" w14:textId="77777777" w:rsidR="003959B7" w:rsidRPr="003959B7" w:rsidRDefault="003959B7" w:rsidP="003959B7">
      <w:pPr>
        <w:spacing w:after="0" w:line="240" w:lineRule="auto"/>
        <w:ind w:left="151" w:firstLine="698"/>
        <w:jc w:val="both"/>
        <w:rPr>
          <w:rFonts w:ascii="Times New Roman" w:eastAsia="Times New Roman" w:hAnsi="Times New Roman"/>
          <w:b/>
          <w:color w:val="000000"/>
          <w:sz w:val="28"/>
          <w:lang w:eastAsia="ru-RU"/>
        </w:rPr>
      </w:pPr>
    </w:p>
    <w:p w14:paraId="6E22782F" w14:textId="0A1B8A5C" w:rsidR="003959B7" w:rsidRPr="003959B7" w:rsidRDefault="003959B7" w:rsidP="003959B7">
      <w:pPr>
        <w:spacing w:after="0" w:line="240" w:lineRule="auto"/>
        <w:jc w:val="both"/>
        <w:rPr>
          <w:rFonts w:ascii="Times New Roman" w:eastAsia="Times New Roman" w:hAnsi="Times New Roman"/>
          <w:color w:val="000000"/>
          <w:sz w:val="28"/>
          <w:lang w:eastAsia="ru-RU"/>
        </w:rPr>
      </w:pPr>
      <w:r w:rsidRPr="003959B7">
        <w:rPr>
          <w:rFonts w:ascii="Times New Roman" w:eastAsia="Times New Roman" w:hAnsi="Times New Roman"/>
          <w:color w:val="000000"/>
          <w:sz w:val="28"/>
          <w:lang w:eastAsia="ru-RU"/>
        </w:rPr>
        <w:t>«</w:t>
      </w:r>
      <w:r w:rsidRPr="00391ED2">
        <w:rPr>
          <w:rFonts w:ascii="Times New Roman" w:eastAsia="Times New Roman" w:hAnsi="Times New Roman"/>
          <w:color w:val="000000"/>
          <w:sz w:val="28"/>
          <w:lang w:eastAsia="ru-RU"/>
        </w:rPr>
        <w:t>17</w:t>
      </w:r>
      <w:r w:rsidRPr="003959B7">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 xml:space="preserve">декабря </w:t>
      </w:r>
      <w:r w:rsidRPr="003959B7">
        <w:rPr>
          <w:rFonts w:ascii="Times New Roman" w:eastAsia="Times New Roman" w:hAnsi="Times New Roman"/>
          <w:color w:val="000000"/>
          <w:sz w:val="28"/>
          <w:lang w:eastAsia="ru-RU"/>
        </w:rPr>
        <w:t xml:space="preserve">2024г.               </w:t>
      </w:r>
      <w:proofErr w:type="spellStart"/>
      <w:r w:rsidRPr="003959B7">
        <w:rPr>
          <w:rFonts w:ascii="Times New Roman" w:eastAsia="Times New Roman" w:hAnsi="Times New Roman"/>
          <w:color w:val="000000"/>
          <w:sz w:val="28"/>
          <w:lang w:eastAsia="ru-RU"/>
        </w:rPr>
        <w:t>пгт</w:t>
      </w:r>
      <w:proofErr w:type="spellEnd"/>
      <w:r w:rsidRPr="003959B7">
        <w:rPr>
          <w:rFonts w:ascii="Times New Roman" w:eastAsia="Times New Roman" w:hAnsi="Times New Roman"/>
          <w:color w:val="000000"/>
          <w:sz w:val="28"/>
          <w:lang w:eastAsia="ru-RU"/>
        </w:rPr>
        <w:t xml:space="preserve"> Станица Луганская</w:t>
      </w:r>
      <w:r w:rsidRPr="003959B7">
        <w:rPr>
          <w:rFonts w:ascii="Times New Roman" w:eastAsia="Times New Roman" w:hAnsi="Times New Roman"/>
          <w:color w:val="000000"/>
          <w:sz w:val="28"/>
          <w:lang w:eastAsia="ru-RU"/>
        </w:rPr>
        <w:tab/>
        <w:t xml:space="preserve">              №   </w:t>
      </w:r>
      <w:r w:rsidR="00F52271">
        <w:rPr>
          <w:rFonts w:ascii="Times New Roman" w:eastAsia="Times New Roman" w:hAnsi="Times New Roman"/>
          <w:color w:val="000000"/>
          <w:sz w:val="28"/>
          <w:lang w:eastAsia="ru-RU"/>
        </w:rPr>
        <w:t>8</w:t>
      </w:r>
      <w:r w:rsidRPr="00957A74">
        <w:rPr>
          <w:rFonts w:ascii="Times New Roman" w:eastAsia="Times New Roman" w:hAnsi="Times New Roman"/>
          <w:color w:val="000000"/>
          <w:sz w:val="28"/>
          <w:lang w:eastAsia="ru-RU"/>
        </w:rPr>
        <w:t>-2</w:t>
      </w:r>
      <w:r w:rsidR="00957A74" w:rsidRPr="00F52271">
        <w:rPr>
          <w:rFonts w:ascii="Times New Roman" w:eastAsia="Times New Roman" w:hAnsi="Times New Roman"/>
          <w:color w:val="000000"/>
          <w:sz w:val="28"/>
          <w:lang w:eastAsia="ru-RU"/>
        </w:rPr>
        <w:t>4</w:t>
      </w:r>
      <w:r w:rsidRPr="00957A74">
        <w:rPr>
          <w:rFonts w:ascii="Times New Roman" w:eastAsia="Times New Roman" w:hAnsi="Times New Roman"/>
          <w:color w:val="000000"/>
          <w:sz w:val="28"/>
          <w:lang w:eastAsia="ru-RU"/>
        </w:rPr>
        <w:t>/1</w:t>
      </w:r>
    </w:p>
    <w:p w14:paraId="3B698707" w14:textId="77777777" w:rsidR="003959B7" w:rsidRPr="003959B7" w:rsidRDefault="003959B7" w:rsidP="003959B7">
      <w:pPr>
        <w:spacing w:after="0" w:line="240" w:lineRule="auto"/>
        <w:jc w:val="center"/>
        <w:rPr>
          <w:rFonts w:ascii="Times New Roman" w:eastAsia="Times New Roman" w:hAnsi="Times New Roman"/>
          <w:sz w:val="20"/>
          <w:szCs w:val="28"/>
          <w:lang w:eastAsia="ru-RU"/>
        </w:rPr>
      </w:pPr>
    </w:p>
    <w:p w14:paraId="43DF3216" w14:textId="77777777" w:rsidR="003D3289" w:rsidRDefault="003D3289">
      <w:pPr>
        <w:spacing w:after="0" w:line="240" w:lineRule="auto"/>
        <w:ind w:firstLine="567"/>
        <w:jc w:val="both"/>
        <w:rPr>
          <w:rFonts w:ascii="Times New Roman" w:eastAsia="Times New Roman" w:hAnsi="Times New Roman"/>
          <w:b/>
          <w:sz w:val="28"/>
          <w:szCs w:val="28"/>
          <w:lang w:eastAsia="ru-RU"/>
        </w:rPr>
      </w:pPr>
    </w:p>
    <w:p w14:paraId="64915620" w14:textId="77777777" w:rsidR="003D3289" w:rsidRDefault="002F594D">
      <w:pPr>
        <w:pStyle w:val="ConsPlusTitle"/>
        <w:jc w:val="center"/>
        <w:rPr>
          <w:rFonts w:eastAsia="Calibri"/>
          <w:bCs w:val="0"/>
          <w:kern w:val="36"/>
          <w:sz w:val="28"/>
          <w:szCs w:val="28"/>
          <w:lang w:eastAsia="en-US"/>
        </w:rPr>
      </w:pPr>
      <w:r>
        <w:rPr>
          <w:sz w:val="28"/>
          <w:szCs w:val="28"/>
        </w:rPr>
        <w:t>О внесении изменений в Положение о</w:t>
      </w:r>
      <w:r>
        <w:rPr>
          <w:rFonts w:eastAsia="Calibri"/>
          <w:kern w:val="36"/>
          <w:sz w:val="28"/>
          <w:szCs w:val="28"/>
          <w:lang w:eastAsia="en-US"/>
        </w:rPr>
        <w:t>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w:t>
      </w:r>
      <w:r>
        <w:t xml:space="preserve"> </w:t>
      </w:r>
      <w:r>
        <w:rPr>
          <w:sz w:val="28"/>
          <w:szCs w:val="28"/>
        </w:rPr>
        <w:t>муниципального округа муниципальное образования Станично-Луганский муниципальный округ Луганской Народной Республики, утвержденное решением Совета муниципального округа муниципальное образование Станично-Луганский муниципальный округ Луганской Народной Республики № 1 от 21.12.2023</w:t>
      </w:r>
    </w:p>
    <w:p w14:paraId="36A1E530" w14:textId="77777777" w:rsidR="003D3289" w:rsidRDefault="003D3289">
      <w:pPr>
        <w:spacing w:after="0" w:line="240" w:lineRule="auto"/>
        <w:ind w:firstLine="567"/>
        <w:jc w:val="both"/>
        <w:rPr>
          <w:rFonts w:ascii="Times New Roman" w:eastAsia="Times New Roman" w:hAnsi="Times New Roman"/>
          <w:b/>
          <w:sz w:val="28"/>
          <w:szCs w:val="28"/>
          <w:lang w:eastAsia="ru-RU"/>
        </w:rPr>
      </w:pPr>
    </w:p>
    <w:p w14:paraId="7BE23AED" w14:textId="77777777" w:rsidR="003D3289" w:rsidRDefault="002F594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Луганской Народной Республики от 30.03.2023 № 432-III «О местном самоуправлении в Луганской Народной Республике», статьей 7 Закона Луганской Народной Республики от 21.12.2023 № 27-I «</w:t>
      </w:r>
      <w:r>
        <w:rPr>
          <w:rFonts w:ascii="Times New Roman" w:hAnsi="Times New Roman"/>
          <w:sz w:val="28"/>
          <w:szCs w:val="28"/>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постановлением Правительства Луганской Народной Республики от 20.12.2023 № 138/23 «Об установлении нормативов формирования расходов на содержание органов местного самоуправления муниципальных образований Луганской Народной республики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Луганской Народной республики на 2024 год», </w:t>
      </w:r>
      <w:r>
        <w:rPr>
          <w:rFonts w:ascii="Times New Roman" w:eastAsia="Times New Roman" w:hAnsi="Times New Roman"/>
          <w:sz w:val="28"/>
          <w:szCs w:val="28"/>
          <w:lang w:eastAsia="ru-RU"/>
        </w:rPr>
        <w:t xml:space="preserve">руководствуясь Уставом муниципального образования Станично-Луганский муниципальный округ Луганской Народной Республики, с целью приведения муниципальных </w:t>
      </w:r>
      <w:r>
        <w:rPr>
          <w:rFonts w:ascii="Times New Roman" w:eastAsia="Times New Roman" w:hAnsi="Times New Roman"/>
          <w:sz w:val="28"/>
          <w:szCs w:val="28"/>
          <w:lang w:eastAsia="ru-RU"/>
        </w:rPr>
        <w:lastRenderedPageBreak/>
        <w:t>нормативных правовых актов в соответствие с действующим законодательством Луганской Народной Республики</w:t>
      </w:r>
      <w:r>
        <w:rPr>
          <w:rFonts w:ascii="Times New Roman" w:hAnsi="Times New Roman"/>
          <w:sz w:val="28"/>
          <w:szCs w:val="28"/>
        </w:rPr>
        <w:t>,</w:t>
      </w:r>
      <w:r>
        <w:rPr>
          <w:rFonts w:ascii="Times New Roman" w:eastAsia="Times New Roman" w:hAnsi="Times New Roman"/>
          <w:sz w:val="28"/>
          <w:szCs w:val="28"/>
          <w:lang w:eastAsia="ru-RU"/>
        </w:rPr>
        <w:t xml:space="preserve"> Совет муниципального округа муниципальное образование Станично-Луганский муниципальный округ Луганской Народной Республики</w:t>
      </w:r>
    </w:p>
    <w:p w14:paraId="30FB83CB" w14:textId="77777777" w:rsidR="003D3289" w:rsidRDefault="003D3289">
      <w:pPr>
        <w:spacing w:after="0" w:line="240" w:lineRule="auto"/>
        <w:jc w:val="both"/>
        <w:rPr>
          <w:rFonts w:ascii="Times New Roman" w:eastAsia="Times New Roman" w:hAnsi="Times New Roman"/>
          <w:sz w:val="28"/>
          <w:szCs w:val="28"/>
          <w:lang w:eastAsia="ru-RU"/>
        </w:rPr>
      </w:pPr>
    </w:p>
    <w:p w14:paraId="3BFBD997" w14:textId="77777777" w:rsidR="003D3289" w:rsidRDefault="002F594D">
      <w:pPr>
        <w:spacing w:after="0" w:line="240" w:lineRule="auto"/>
        <w:ind w:left="-567"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РЕШИЛ:</w:t>
      </w:r>
    </w:p>
    <w:p w14:paraId="47D73D56" w14:textId="77777777" w:rsidR="003D3289" w:rsidRDefault="003D3289">
      <w:pPr>
        <w:spacing w:after="0" w:line="240" w:lineRule="auto"/>
        <w:ind w:left="-567" w:firstLine="567"/>
        <w:jc w:val="both"/>
        <w:rPr>
          <w:rFonts w:ascii="Times New Roman" w:eastAsia="Times New Roman" w:hAnsi="Times New Roman"/>
          <w:b/>
          <w:sz w:val="28"/>
          <w:szCs w:val="28"/>
          <w:lang w:eastAsia="ru-RU"/>
        </w:rPr>
      </w:pPr>
    </w:p>
    <w:p w14:paraId="2758F106" w14:textId="77777777" w:rsidR="003D3289" w:rsidRDefault="002F594D">
      <w:pPr>
        <w:pStyle w:val="ConsPlusTitle"/>
        <w:ind w:firstLine="709"/>
        <w:jc w:val="both"/>
        <w:rPr>
          <w:rFonts w:eastAsia="Calibri"/>
          <w:b w:val="0"/>
          <w:bCs w:val="0"/>
          <w:kern w:val="36"/>
          <w:sz w:val="28"/>
          <w:szCs w:val="28"/>
          <w:lang w:eastAsia="en-US"/>
        </w:rPr>
      </w:pPr>
      <w:r>
        <w:rPr>
          <w:b w:val="0"/>
          <w:sz w:val="28"/>
          <w:szCs w:val="28"/>
        </w:rPr>
        <w:t>1. Внести изменения в Положение о</w:t>
      </w:r>
      <w:r>
        <w:rPr>
          <w:rFonts w:eastAsia="Calibri"/>
          <w:b w:val="0"/>
          <w:kern w:val="36"/>
          <w:sz w:val="28"/>
          <w:szCs w:val="28"/>
          <w:lang w:eastAsia="en-US"/>
        </w:rPr>
        <w:t>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служащих органов местного самоуправления</w:t>
      </w:r>
      <w:r>
        <w:rPr>
          <w:b w:val="0"/>
        </w:rPr>
        <w:t xml:space="preserve"> </w:t>
      </w:r>
      <w:r>
        <w:rPr>
          <w:b w:val="0"/>
          <w:sz w:val="28"/>
          <w:szCs w:val="28"/>
        </w:rPr>
        <w:t>муниципального округа муниципальное образование Станично-Луганский муниципальный округ Луганской Народной Республики, утвержденное решением Совета муниципального округа муниципальное образование Станично-Луганский муниципальный округ Луганской Народной Республики № 1 от 21.12.2023</w:t>
      </w:r>
      <w:r>
        <w:rPr>
          <w:sz w:val="28"/>
          <w:szCs w:val="28"/>
        </w:rPr>
        <w:t xml:space="preserve">, </w:t>
      </w:r>
      <w:r>
        <w:rPr>
          <w:b w:val="0"/>
          <w:sz w:val="28"/>
          <w:szCs w:val="28"/>
        </w:rPr>
        <w:t>изложив раздел 4 в новой редакции, согласно приложению к настоящему решению.</w:t>
      </w:r>
    </w:p>
    <w:p w14:paraId="1A23326C" w14:textId="77777777" w:rsidR="003D3289" w:rsidRDefault="003D3289">
      <w:pPr>
        <w:spacing w:after="0"/>
        <w:ind w:firstLine="708"/>
        <w:jc w:val="both"/>
        <w:rPr>
          <w:rFonts w:ascii="Times New Roman" w:hAnsi="Times New Roman"/>
          <w:sz w:val="28"/>
          <w:szCs w:val="28"/>
        </w:rPr>
      </w:pPr>
    </w:p>
    <w:p w14:paraId="53521866" w14:textId="77777777" w:rsidR="003D3289" w:rsidRDefault="002F594D">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Настоящее решение вступает в силу с момента подписания и подлежит официальному опубликованию (обнародованию).</w:t>
      </w:r>
    </w:p>
    <w:p w14:paraId="0F7EDF9E" w14:textId="77777777" w:rsidR="003D3289" w:rsidRDefault="003D3289">
      <w:pPr>
        <w:jc w:val="both"/>
        <w:rPr>
          <w:rFonts w:ascii="PT Astra Serif" w:eastAsia="Times New Roman" w:hAnsi="PT Astra Serif"/>
          <w:sz w:val="28"/>
          <w:szCs w:val="28"/>
          <w:lang w:eastAsia="ru-RU"/>
        </w:rPr>
      </w:pPr>
    </w:p>
    <w:tbl>
      <w:tblPr>
        <w:tblStyle w:val="a4"/>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3D3289" w14:paraId="0100A3EE" w14:textId="77777777">
        <w:tc>
          <w:tcPr>
            <w:tcW w:w="5104" w:type="dxa"/>
          </w:tcPr>
          <w:p w14:paraId="11556CB8" w14:textId="77777777" w:rsidR="003D3289" w:rsidRDefault="002F594D">
            <w:pPr>
              <w:pStyle w:val="2"/>
              <w:ind w:firstLine="0"/>
              <w:rPr>
                <w:bCs/>
                <w:sz w:val="28"/>
                <w:szCs w:val="28"/>
              </w:rPr>
            </w:pPr>
            <w:r>
              <w:rPr>
                <w:bCs/>
                <w:sz w:val="28"/>
                <w:szCs w:val="28"/>
              </w:rPr>
              <w:t xml:space="preserve">Председатель Совета муниципального </w:t>
            </w:r>
          </w:p>
          <w:p w14:paraId="15388ACA" w14:textId="77777777" w:rsidR="003D3289" w:rsidRDefault="002F594D">
            <w:pPr>
              <w:pStyle w:val="2"/>
              <w:ind w:firstLine="0"/>
              <w:rPr>
                <w:bCs/>
                <w:sz w:val="28"/>
                <w:szCs w:val="28"/>
              </w:rPr>
            </w:pPr>
            <w:r>
              <w:rPr>
                <w:bCs/>
                <w:sz w:val="28"/>
                <w:szCs w:val="28"/>
              </w:rPr>
              <w:t xml:space="preserve">округа муниципальное образование </w:t>
            </w:r>
          </w:p>
          <w:p w14:paraId="353126D9" w14:textId="77777777" w:rsidR="003D3289" w:rsidRDefault="002F594D">
            <w:pPr>
              <w:pStyle w:val="2"/>
              <w:ind w:firstLine="0"/>
              <w:rPr>
                <w:bCs/>
                <w:sz w:val="28"/>
                <w:szCs w:val="28"/>
              </w:rPr>
            </w:pPr>
            <w:r>
              <w:rPr>
                <w:bCs/>
                <w:sz w:val="28"/>
                <w:szCs w:val="28"/>
              </w:rPr>
              <w:t xml:space="preserve">Станично-Луганский муниципальный </w:t>
            </w:r>
          </w:p>
          <w:p w14:paraId="39AC26E7" w14:textId="77777777" w:rsidR="003D3289" w:rsidRDefault="002F594D">
            <w:pPr>
              <w:pStyle w:val="2"/>
              <w:ind w:firstLine="0"/>
              <w:rPr>
                <w:bCs/>
                <w:sz w:val="28"/>
                <w:szCs w:val="28"/>
              </w:rPr>
            </w:pPr>
            <w:r>
              <w:rPr>
                <w:bCs/>
                <w:sz w:val="28"/>
                <w:szCs w:val="28"/>
              </w:rPr>
              <w:t>округ Луганской Народной Республики</w:t>
            </w:r>
          </w:p>
          <w:p w14:paraId="1C5D3E1E" w14:textId="77777777" w:rsidR="003D3289" w:rsidRDefault="002F594D">
            <w:pPr>
              <w:pStyle w:val="2"/>
              <w:ind w:firstLine="0"/>
              <w:rPr>
                <w:bCs/>
                <w:sz w:val="28"/>
                <w:szCs w:val="28"/>
              </w:rPr>
            </w:pPr>
            <w:r>
              <w:rPr>
                <w:bCs/>
                <w:sz w:val="28"/>
                <w:szCs w:val="28"/>
              </w:rPr>
              <w:t xml:space="preserve">                                             </w:t>
            </w:r>
          </w:p>
          <w:p w14:paraId="4024C257" w14:textId="77777777" w:rsidR="003D3289" w:rsidRDefault="002F594D">
            <w:pPr>
              <w:spacing w:line="240" w:lineRule="auto"/>
              <w:rPr>
                <w:rFonts w:ascii="Times New Roman" w:hAnsi="Times New Roman"/>
                <w:bCs/>
                <w:sz w:val="28"/>
                <w:szCs w:val="28"/>
              </w:rPr>
            </w:pPr>
            <w:r>
              <w:rPr>
                <w:rFonts w:ascii="Times New Roman" w:hAnsi="Times New Roman"/>
                <w:bCs/>
                <w:sz w:val="28"/>
                <w:szCs w:val="28"/>
              </w:rPr>
              <w:t>___________________ Т.Н. Пономарева</w:t>
            </w:r>
          </w:p>
        </w:tc>
        <w:tc>
          <w:tcPr>
            <w:tcW w:w="5103" w:type="dxa"/>
          </w:tcPr>
          <w:p w14:paraId="5D405B58" w14:textId="77777777" w:rsidR="003D3289" w:rsidRDefault="002F594D">
            <w:pPr>
              <w:pStyle w:val="2"/>
              <w:ind w:firstLine="0"/>
              <w:rPr>
                <w:bCs/>
                <w:sz w:val="28"/>
                <w:szCs w:val="28"/>
              </w:rPr>
            </w:pPr>
            <w:r>
              <w:rPr>
                <w:bCs/>
                <w:sz w:val="28"/>
                <w:szCs w:val="28"/>
              </w:rPr>
              <w:t>Глава муниципального округа</w:t>
            </w:r>
          </w:p>
          <w:p w14:paraId="08FD33B6" w14:textId="77777777" w:rsidR="003D3289" w:rsidRDefault="002F594D">
            <w:pPr>
              <w:pStyle w:val="2"/>
              <w:ind w:firstLine="0"/>
              <w:rPr>
                <w:bCs/>
                <w:sz w:val="28"/>
                <w:szCs w:val="28"/>
              </w:rPr>
            </w:pPr>
            <w:r>
              <w:rPr>
                <w:bCs/>
                <w:sz w:val="28"/>
                <w:szCs w:val="28"/>
              </w:rPr>
              <w:t xml:space="preserve">муниципальное образование </w:t>
            </w:r>
          </w:p>
          <w:p w14:paraId="74B58071" w14:textId="77777777" w:rsidR="003D3289" w:rsidRDefault="002F594D">
            <w:pPr>
              <w:pStyle w:val="2"/>
              <w:ind w:firstLine="0"/>
              <w:rPr>
                <w:bCs/>
                <w:sz w:val="28"/>
                <w:szCs w:val="28"/>
              </w:rPr>
            </w:pPr>
            <w:r>
              <w:rPr>
                <w:bCs/>
                <w:sz w:val="28"/>
                <w:szCs w:val="28"/>
              </w:rPr>
              <w:t xml:space="preserve">Станично-Луганский муниципальный </w:t>
            </w:r>
          </w:p>
          <w:p w14:paraId="720D5926" w14:textId="77777777" w:rsidR="003D3289" w:rsidRDefault="002F594D">
            <w:pPr>
              <w:pStyle w:val="2"/>
              <w:ind w:firstLine="0"/>
              <w:rPr>
                <w:bCs/>
                <w:sz w:val="28"/>
                <w:szCs w:val="28"/>
              </w:rPr>
            </w:pPr>
            <w:r>
              <w:rPr>
                <w:bCs/>
                <w:sz w:val="28"/>
                <w:szCs w:val="28"/>
              </w:rPr>
              <w:t>округ Луганской Народной Республики</w:t>
            </w:r>
          </w:p>
          <w:p w14:paraId="0521E871" w14:textId="77777777" w:rsidR="003D3289" w:rsidRDefault="002F594D">
            <w:pPr>
              <w:pStyle w:val="2"/>
              <w:ind w:firstLine="0"/>
              <w:rPr>
                <w:bCs/>
                <w:sz w:val="28"/>
                <w:szCs w:val="28"/>
              </w:rPr>
            </w:pPr>
            <w:r>
              <w:rPr>
                <w:bCs/>
                <w:sz w:val="28"/>
                <w:szCs w:val="28"/>
              </w:rPr>
              <w:t xml:space="preserve">                                    </w:t>
            </w:r>
          </w:p>
          <w:p w14:paraId="00DEDE3E" w14:textId="77777777" w:rsidR="003D3289" w:rsidRDefault="002F594D">
            <w:pPr>
              <w:spacing w:line="240" w:lineRule="auto"/>
              <w:rPr>
                <w:rFonts w:ascii="Times New Roman" w:hAnsi="Times New Roman"/>
                <w:bCs/>
                <w:sz w:val="28"/>
                <w:szCs w:val="28"/>
              </w:rPr>
            </w:pPr>
            <w:r>
              <w:rPr>
                <w:rFonts w:ascii="Times New Roman" w:hAnsi="Times New Roman"/>
                <w:bCs/>
                <w:sz w:val="28"/>
                <w:szCs w:val="28"/>
              </w:rPr>
              <w:t xml:space="preserve">_____________________ А.Н. Зинченко                            </w:t>
            </w:r>
          </w:p>
        </w:tc>
      </w:tr>
    </w:tbl>
    <w:p w14:paraId="109D85CE" w14:textId="77777777" w:rsidR="003D3289" w:rsidRDefault="003D3289">
      <w:pPr>
        <w:jc w:val="both"/>
        <w:rPr>
          <w:rFonts w:ascii="PT Astra Serif" w:eastAsia="Times New Roman" w:hAnsi="PT Astra Serif"/>
          <w:sz w:val="28"/>
          <w:szCs w:val="28"/>
          <w:lang w:eastAsia="ru-RU"/>
        </w:rPr>
      </w:pPr>
    </w:p>
    <w:p w14:paraId="0622F27C" w14:textId="77777777" w:rsidR="003D3289" w:rsidRDefault="003D3289">
      <w:pPr>
        <w:jc w:val="both"/>
        <w:rPr>
          <w:rFonts w:ascii="PT Astra Serif" w:eastAsia="Times New Roman" w:hAnsi="PT Astra Serif"/>
          <w:sz w:val="28"/>
          <w:szCs w:val="28"/>
          <w:lang w:eastAsia="ru-RU"/>
        </w:rPr>
      </w:pPr>
    </w:p>
    <w:p w14:paraId="05BD448C" w14:textId="77777777" w:rsidR="003D3289" w:rsidRDefault="003D3289">
      <w:pPr>
        <w:jc w:val="both"/>
        <w:rPr>
          <w:rFonts w:ascii="PT Astra Serif" w:eastAsia="Times New Roman" w:hAnsi="PT Astra Serif"/>
          <w:sz w:val="28"/>
          <w:szCs w:val="28"/>
          <w:lang w:eastAsia="ru-RU"/>
        </w:rPr>
      </w:pPr>
    </w:p>
    <w:p w14:paraId="48FB6140" w14:textId="77777777" w:rsidR="003D3289" w:rsidRDefault="003D3289">
      <w:pPr>
        <w:jc w:val="both"/>
        <w:rPr>
          <w:rFonts w:ascii="PT Astra Serif" w:eastAsia="Times New Roman" w:hAnsi="PT Astra Serif"/>
          <w:sz w:val="28"/>
          <w:szCs w:val="28"/>
          <w:lang w:eastAsia="ru-RU"/>
        </w:rPr>
      </w:pPr>
    </w:p>
    <w:p w14:paraId="6ECEA0C9" w14:textId="77777777" w:rsidR="003D3289" w:rsidRDefault="003D3289">
      <w:pPr>
        <w:jc w:val="both"/>
        <w:rPr>
          <w:rFonts w:ascii="PT Astra Serif" w:eastAsia="Times New Roman" w:hAnsi="PT Astra Serif"/>
          <w:sz w:val="28"/>
          <w:szCs w:val="28"/>
          <w:lang w:eastAsia="ru-RU"/>
        </w:rPr>
      </w:pPr>
    </w:p>
    <w:p w14:paraId="07FB40F3" w14:textId="77777777" w:rsidR="003D3289" w:rsidRDefault="003D3289">
      <w:pPr>
        <w:jc w:val="both"/>
        <w:rPr>
          <w:rFonts w:ascii="PT Astra Serif" w:eastAsia="Times New Roman" w:hAnsi="PT Astra Serif"/>
          <w:sz w:val="28"/>
          <w:szCs w:val="28"/>
          <w:lang w:eastAsia="ru-RU"/>
        </w:rPr>
      </w:pPr>
    </w:p>
    <w:p w14:paraId="4CF75C8E" w14:textId="77777777" w:rsidR="003D3289" w:rsidRDefault="003D3289">
      <w:pPr>
        <w:jc w:val="both"/>
        <w:rPr>
          <w:rFonts w:ascii="PT Astra Serif" w:eastAsia="Times New Roman" w:hAnsi="PT Astra Serif"/>
          <w:sz w:val="28"/>
          <w:szCs w:val="28"/>
          <w:lang w:eastAsia="ru-RU"/>
        </w:rPr>
      </w:pPr>
    </w:p>
    <w:p w14:paraId="48A688DB" w14:textId="77777777" w:rsidR="003D3289" w:rsidRDefault="003D3289">
      <w:pPr>
        <w:jc w:val="both"/>
        <w:rPr>
          <w:rFonts w:ascii="PT Astra Serif" w:eastAsia="Times New Roman" w:hAnsi="PT Astra Serif"/>
          <w:sz w:val="28"/>
          <w:szCs w:val="28"/>
          <w:lang w:eastAsia="ru-RU"/>
        </w:rPr>
      </w:pPr>
    </w:p>
    <w:p w14:paraId="37DD0829" w14:textId="77777777" w:rsidR="003D3289" w:rsidRDefault="003D3289">
      <w:pPr>
        <w:jc w:val="both"/>
        <w:rPr>
          <w:rFonts w:ascii="PT Astra Serif" w:eastAsia="Times New Roman" w:hAnsi="PT Astra Serif"/>
          <w:sz w:val="28"/>
          <w:szCs w:val="28"/>
          <w:lang w:eastAsia="ru-RU"/>
        </w:rPr>
      </w:pPr>
    </w:p>
    <w:p w14:paraId="358ED520" w14:textId="77777777" w:rsidR="003D3289" w:rsidRDefault="003D3289">
      <w:pPr>
        <w:jc w:val="both"/>
        <w:rPr>
          <w:rFonts w:ascii="PT Astra Serif" w:eastAsia="Times New Roman" w:hAnsi="PT Astra Serif"/>
          <w:sz w:val="28"/>
          <w:szCs w:val="28"/>
          <w:lang w:eastAsia="ru-RU"/>
        </w:rPr>
      </w:pPr>
    </w:p>
    <w:p w14:paraId="5C0C1BFE" w14:textId="77777777" w:rsidR="003D3289" w:rsidRDefault="003D3289" w:rsidP="002F594D">
      <w:pPr>
        <w:pStyle w:val="ConsPlusTitle"/>
        <w:jc w:val="both"/>
        <w:rPr>
          <w:b w:val="0"/>
          <w:sz w:val="28"/>
          <w:szCs w:val="28"/>
        </w:rPr>
      </w:pPr>
    </w:p>
    <w:p w14:paraId="579AB5BD" w14:textId="42F74581" w:rsidR="003D3289" w:rsidRDefault="002F594D">
      <w:pPr>
        <w:pStyle w:val="ConsPlusTitle"/>
        <w:ind w:left="5245"/>
        <w:jc w:val="both"/>
        <w:rPr>
          <w:b w:val="0"/>
          <w:sz w:val="28"/>
          <w:szCs w:val="28"/>
        </w:rPr>
      </w:pPr>
      <w:r>
        <w:rPr>
          <w:b w:val="0"/>
          <w:sz w:val="28"/>
          <w:szCs w:val="28"/>
        </w:rPr>
        <w:lastRenderedPageBreak/>
        <w:t>Приложение</w:t>
      </w:r>
      <w:r w:rsidR="0079194D">
        <w:rPr>
          <w:b w:val="0"/>
          <w:sz w:val="28"/>
          <w:szCs w:val="28"/>
        </w:rPr>
        <w:t xml:space="preserve"> 1</w:t>
      </w:r>
    </w:p>
    <w:p w14:paraId="653B0506" w14:textId="77777777" w:rsidR="003D3289" w:rsidRDefault="002F594D">
      <w:pPr>
        <w:pStyle w:val="ConsPlusTitle"/>
        <w:ind w:left="5245"/>
        <w:jc w:val="both"/>
        <w:rPr>
          <w:b w:val="0"/>
          <w:sz w:val="28"/>
          <w:szCs w:val="28"/>
        </w:rPr>
      </w:pPr>
      <w:r>
        <w:rPr>
          <w:b w:val="0"/>
          <w:sz w:val="28"/>
          <w:szCs w:val="28"/>
        </w:rPr>
        <w:t xml:space="preserve">к решению Совета </w:t>
      </w:r>
    </w:p>
    <w:p w14:paraId="243CB091" w14:textId="77777777" w:rsidR="003D3289" w:rsidRDefault="002F594D">
      <w:pPr>
        <w:pStyle w:val="ConsPlusTitle"/>
        <w:ind w:left="5245"/>
        <w:jc w:val="both"/>
        <w:rPr>
          <w:b w:val="0"/>
          <w:sz w:val="28"/>
          <w:szCs w:val="28"/>
        </w:rPr>
      </w:pPr>
      <w:r>
        <w:rPr>
          <w:b w:val="0"/>
          <w:sz w:val="28"/>
          <w:szCs w:val="28"/>
        </w:rPr>
        <w:t xml:space="preserve">муниципального округа </w:t>
      </w:r>
    </w:p>
    <w:p w14:paraId="474E680B" w14:textId="77777777" w:rsidR="003D3289" w:rsidRDefault="002F594D">
      <w:pPr>
        <w:pStyle w:val="ConsPlusTitle"/>
        <w:ind w:left="5245"/>
        <w:jc w:val="both"/>
        <w:rPr>
          <w:b w:val="0"/>
          <w:sz w:val="28"/>
          <w:szCs w:val="28"/>
        </w:rPr>
      </w:pPr>
      <w:r>
        <w:rPr>
          <w:b w:val="0"/>
          <w:sz w:val="28"/>
          <w:szCs w:val="28"/>
        </w:rPr>
        <w:t xml:space="preserve">муниципальное образование </w:t>
      </w:r>
    </w:p>
    <w:p w14:paraId="25FA3EC5" w14:textId="77777777" w:rsidR="003D3289" w:rsidRDefault="002F594D">
      <w:pPr>
        <w:pStyle w:val="ConsPlusTitle"/>
        <w:ind w:left="5245"/>
        <w:jc w:val="both"/>
        <w:rPr>
          <w:b w:val="0"/>
          <w:sz w:val="28"/>
          <w:szCs w:val="28"/>
        </w:rPr>
      </w:pPr>
      <w:r>
        <w:rPr>
          <w:b w:val="0"/>
          <w:sz w:val="28"/>
          <w:szCs w:val="28"/>
        </w:rPr>
        <w:t xml:space="preserve">Станично-Луганский </w:t>
      </w:r>
    </w:p>
    <w:p w14:paraId="0C46DE11" w14:textId="77777777" w:rsidR="003D3289" w:rsidRDefault="002F594D">
      <w:pPr>
        <w:pStyle w:val="ConsPlusTitle"/>
        <w:ind w:left="5245"/>
        <w:jc w:val="both"/>
        <w:rPr>
          <w:b w:val="0"/>
          <w:sz w:val="28"/>
          <w:szCs w:val="28"/>
        </w:rPr>
      </w:pPr>
      <w:r>
        <w:rPr>
          <w:b w:val="0"/>
          <w:sz w:val="28"/>
          <w:szCs w:val="28"/>
        </w:rPr>
        <w:t xml:space="preserve">муниципальный округ </w:t>
      </w:r>
    </w:p>
    <w:p w14:paraId="15C1E521" w14:textId="77777777" w:rsidR="003D3289" w:rsidRDefault="002F594D">
      <w:pPr>
        <w:pStyle w:val="ConsPlusTitle"/>
        <w:ind w:left="5245"/>
        <w:jc w:val="both"/>
        <w:rPr>
          <w:b w:val="0"/>
          <w:sz w:val="28"/>
          <w:szCs w:val="28"/>
        </w:rPr>
      </w:pPr>
      <w:r>
        <w:rPr>
          <w:b w:val="0"/>
          <w:sz w:val="28"/>
          <w:szCs w:val="28"/>
        </w:rPr>
        <w:t xml:space="preserve">Луганской Народной Республики </w:t>
      </w:r>
    </w:p>
    <w:p w14:paraId="4A7FEA3F" w14:textId="09A16BDF" w:rsidR="003D3289" w:rsidRDefault="002F594D">
      <w:pPr>
        <w:pStyle w:val="ConsPlusTitle"/>
        <w:ind w:left="5245"/>
        <w:jc w:val="both"/>
        <w:rPr>
          <w:sz w:val="28"/>
          <w:szCs w:val="28"/>
        </w:rPr>
      </w:pPr>
      <w:r>
        <w:rPr>
          <w:b w:val="0"/>
          <w:sz w:val="28"/>
          <w:szCs w:val="28"/>
        </w:rPr>
        <w:t>от «</w:t>
      </w:r>
      <w:r w:rsidR="00391ED2">
        <w:rPr>
          <w:b w:val="0"/>
          <w:sz w:val="28"/>
          <w:szCs w:val="28"/>
        </w:rPr>
        <w:t>17</w:t>
      </w:r>
      <w:r>
        <w:rPr>
          <w:b w:val="0"/>
          <w:sz w:val="28"/>
          <w:szCs w:val="28"/>
        </w:rPr>
        <w:t xml:space="preserve">» </w:t>
      </w:r>
      <w:r w:rsidR="00391ED2">
        <w:rPr>
          <w:b w:val="0"/>
          <w:sz w:val="28"/>
          <w:szCs w:val="28"/>
        </w:rPr>
        <w:t>декабря</w:t>
      </w:r>
      <w:r>
        <w:rPr>
          <w:b w:val="0"/>
          <w:sz w:val="28"/>
          <w:szCs w:val="28"/>
        </w:rPr>
        <w:t xml:space="preserve"> 2024г. №</w:t>
      </w:r>
      <w:r w:rsidR="00391ED2">
        <w:rPr>
          <w:b w:val="0"/>
          <w:sz w:val="28"/>
          <w:szCs w:val="28"/>
        </w:rPr>
        <w:t xml:space="preserve"> </w:t>
      </w:r>
      <w:r w:rsidR="00995EED">
        <w:rPr>
          <w:b w:val="0"/>
          <w:sz w:val="28"/>
          <w:szCs w:val="28"/>
        </w:rPr>
        <w:t>8</w:t>
      </w:r>
      <w:r w:rsidR="00391ED2">
        <w:rPr>
          <w:b w:val="0"/>
          <w:sz w:val="28"/>
          <w:szCs w:val="28"/>
        </w:rPr>
        <w:t>-2</w:t>
      </w:r>
      <w:r w:rsidR="0080383A">
        <w:rPr>
          <w:b w:val="0"/>
          <w:sz w:val="28"/>
          <w:szCs w:val="28"/>
          <w:lang w:val="en-US"/>
        </w:rPr>
        <w:t>4</w:t>
      </w:r>
      <w:r w:rsidR="00391ED2">
        <w:rPr>
          <w:b w:val="0"/>
          <w:sz w:val="28"/>
          <w:szCs w:val="28"/>
        </w:rPr>
        <w:t>/1</w:t>
      </w:r>
    </w:p>
    <w:p w14:paraId="284A42C3" w14:textId="77777777" w:rsidR="003D3289" w:rsidRDefault="003D3289">
      <w:pPr>
        <w:pStyle w:val="ConsPlusTitle"/>
        <w:jc w:val="center"/>
        <w:rPr>
          <w:sz w:val="28"/>
          <w:szCs w:val="28"/>
        </w:rPr>
      </w:pPr>
    </w:p>
    <w:p w14:paraId="43EFFE71" w14:textId="77777777" w:rsidR="003D3289" w:rsidRDefault="002F594D">
      <w:pPr>
        <w:pStyle w:val="ConsPlusTitle"/>
        <w:jc w:val="center"/>
        <w:rPr>
          <w:sz w:val="28"/>
          <w:szCs w:val="28"/>
        </w:rPr>
      </w:pPr>
      <w:r>
        <w:rPr>
          <w:sz w:val="28"/>
          <w:szCs w:val="28"/>
        </w:rPr>
        <w:t>Положение</w:t>
      </w:r>
    </w:p>
    <w:p w14:paraId="69011974" w14:textId="77777777" w:rsidR="003D3289" w:rsidRDefault="002F594D">
      <w:pPr>
        <w:pStyle w:val="ConsPlusTitle"/>
        <w:jc w:val="center"/>
        <w:rPr>
          <w:sz w:val="28"/>
          <w:szCs w:val="28"/>
        </w:rPr>
      </w:pPr>
      <w:r>
        <w:rPr>
          <w:sz w:val="28"/>
          <w:szCs w:val="28"/>
        </w:rPr>
        <w:t xml:space="preserve">об оплате труда и материальном стимулировании </w:t>
      </w:r>
      <w:r>
        <w:rPr>
          <w:rFonts w:eastAsia="Calibri"/>
          <w:kern w:val="36"/>
          <w:sz w:val="28"/>
          <w:szCs w:val="28"/>
          <w:lang w:eastAsia="en-US"/>
        </w:rPr>
        <w:t xml:space="preserve">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w:t>
      </w:r>
      <w:r>
        <w:rPr>
          <w:sz w:val="28"/>
          <w:szCs w:val="28"/>
        </w:rPr>
        <w:t>муниципальных служащих,</w:t>
      </w:r>
      <w:r>
        <w:t xml:space="preserve"> </w:t>
      </w:r>
      <w:r>
        <w:rPr>
          <w:sz w:val="28"/>
          <w:szCs w:val="28"/>
        </w:rPr>
        <w:t xml:space="preserve">служащих органов местного самоуправления муниципального округа муниципальное образования Станично-Луганский муниципальный округ Луганской Народной Республики </w:t>
      </w:r>
    </w:p>
    <w:p w14:paraId="6A3A6043" w14:textId="77777777" w:rsidR="003D3289" w:rsidRDefault="003D3289">
      <w:pPr>
        <w:pStyle w:val="ConsPlusNormal"/>
        <w:jc w:val="both"/>
        <w:rPr>
          <w:rFonts w:ascii="Times New Roman" w:hAnsi="Times New Roman" w:cs="Times New Roman"/>
          <w:sz w:val="28"/>
          <w:szCs w:val="28"/>
        </w:rPr>
      </w:pPr>
    </w:p>
    <w:p w14:paraId="5C8BE479" w14:textId="77777777" w:rsidR="003D3289" w:rsidRDefault="002F594D">
      <w:pPr>
        <w:pStyle w:val="ConsPlusTitle"/>
        <w:jc w:val="center"/>
        <w:outlineLvl w:val="1"/>
        <w:rPr>
          <w:sz w:val="28"/>
          <w:szCs w:val="28"/>
        </w:rPr>
      </w:pPr>
      <w:r>
        <w:rPr>
          <w:sz w:val="28"/>
          <w:szCs w:val="28"/>
        </w:rPr>
        <w:t>1. Общие положения</w:t>
      </w:r>
    </w:p>
    <w:p w14:paraId="7DC8D2A4" w14:textId="77777777" w:rsidR="003D3289" w:rsidRDefault="003D3289">
      <w:pPr>
        <w:pStyle w:val="ConsPlusNormal"/>
        <w:jc w:val="both"/>
        <w:rPr>
          <w:rFonts w:ascii="Times New Roman" w:hAnsi="Times New Roman" w:cs="Times New Roman"/>
          <w:sz w:val="28"/>
          <w:szCs w:val="28"/>
        </w:rPr>
      </w:pPr>
    </w:p>
    <w:p w14:paraId="1C45D1DF"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об оплате труда и материальном стимулировании </w:t>
      </w:r>
      <w:r>
        <w:rPr>
          <w:rFonts w:ascii="Times New Roman" w:eastAsia="Calibri" w:hAnsi="Times New Roman" w:cs="Times New Roman"/>
          <w:bCs/>
          <w:kern w:val="36"/>
          <w:sz w:val="28"/>
          <w:szCs w:val="28"/>
          <w:lang w:eastAsia="en-US"/>
        </w:rPr>
        <w:t xml:space="preserve">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w:t>
      </w:r>
      <w:r>
        <w:rPr>
          <w:rFonts w:ascii="Times New Roman" w:hAnsi="Times New Roman" w:cs="Times New Roman"/>
          <w:sz w:val="28"/>
          <w:szCs w:val="28"/>
        </w:rPr>
        <w:t xml:space="preserve">муниципальных служащих, служащих органов местного самоуправления муниципального округа муниципальное образования Станично-Луганский муниципальный округ Луганской Народной Республики </w:t>
      </w:r>
      <w:r>
        <w:rPr>
          <w:rFonts w:ascii="Times New Roman" w:eastAsia="Calibri" w:hAnsi="Times New Roman" w:cs="Times New Roman"/>
          <w:bCs/>
          <w:kern w:val="36"/>
          <w:sz w:val="28"/>
          <w:szCs w:val="28"/>
          <w:lang w:eastAsia="en-US"/>
        </w:rPr>
        <w:t>(далее – Положение)</w:t>
      </w:r>
      <w:r>
        <w:rPr>
          <w:rFonts w:cs="Times New Roman"/>
          <w:szCs w:val="28"/>
        </w:rPr>
        <w:t xml:space="preserve"> </w:t>
      </w:r>
      <w:r>
        <w:rPr>
          <w:rFonts w:ascii="Times New Roman" w:hAnsi="Times New Roman" w:cs="Times New Roman"/>
          <w:sz w:val="28"/>
          <w:szCs w:val="28"/>
        </w:rPr>
        <w:t xml:space="preserve">определяет </w:t>
      </w:r>
      <w:r>
        <w:rPr>
          <w:rFonts w:ascii="Times New Roman" w:hAnsi="Times New Roman"/>
          <w:sz w:val="28"/>
          <w:szCs w:val="28"/>
        </w:rPr>
        <w:t xml:space="preserve">размер, условия и порядок оплаты труда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и муниципальных служащих муниципального округа муниципальное образования Станично-Луганский муниципальный округ Луганской Народной Республики </w:t>
      </w:r>
      <w:r>
        <w:rPr>
          <w:rFonts w:ascii="Times New Roman" w:eastAsia="Calibri" w:hAnsi="Times New Roman" w:cs="Times New Roman"/>
          <w:bCs/>
          <w:kern w:val="36"/>
          <w:sz w:val="28"/>
          <w:szCs w:val="28"/>
          <w:lang w:eastAsia="en-US"/>
        </w:rPr>
        <w:t>(далее – округ)</w:t>
      </w:r>
      <w:r>
        <w:rPr>
          <w:rFonts w:ascii="Times New Roman" w:hAnsi="Times New Roman"/>
          <w:sz w:val="28"/>
          <w:szCs w:val="28"/>
        </w:rPr>
        <w:t>, а также порядок формирования фонда оплаты труда указанных лиц</w:t>
      </w:r>
      <w:r>
        <w:rPr>
          <w:rFonts w:ascii="Times New Roman" w:hAnsi="Times New Roman" w:cs="Times New Roman"/>
          <w:sz w:val="28"/>
          <w:szCs w:val="28"/>
        </w:rPr>
        <w:t>.</w:t>
      </w:r>
    </w:p>
    <w:p w14:paraId="3D9107E4" w14:textId="77777777" w:rsidR="003D3289" w:rsidRDefault="002F594D">
      <w:pPr>
        <w:pStyle w:val="ConsPlusNormal"/>
        <w:ind w:firstLine="540"/>
        <w:jc w:val="both"/>
        <w:rPr>
          <w:rFonts w:ascii="Times New Roman" w:eastAsia="Calibri" w:hAnsi="Times New Roman" w:cs="Times New Roman"/>
          <w:bCs/>
          <w:kern w:val="36"/>
          <w:sz w:val="28"/>
          <w:szCs w:val="28"/>
          <w:lang w:eastAsia="en-US"/>
        </w:rPr>
      </w:pPr>
      <w:r>
        <w:rPr>
          <w:rFonts w:ascii="Times New Roman" w:hAnsi="Times New Roman" w:cs="Times New Roman"/>
          <w:sz w:val="28"/>
          <w:szCs w:val="28"/>
        </w:rPr>
        <w:t xml:space="preserve">1.2. Материальное стимулирование </w:t>
      </w:r>
      <w:r>
        <w:rPr>
          <w:rFonts w:ascii="Times New Roman" w:eastAsia="Calibri" w:hAnsi="Times New Roman" w:cs="Times New Roman"/>
          <w:bCs/>
          <w:kern w:val="36"/>
          <w:sz w:val="28"/>
          <w:szCs w:val="28"/>
          <w:lang w:eastAsia="en-US"/>
        </w:rPr>
        <w:t>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и муниципальных служащих округа осуществляется в пределах фондов оплаты</w:t>
      </w:r>
      <w:r>
        <w:rPr>
          <w:rFonts w:ascii="Times New Roman" w:hAnsi="Times New Roman" w:cs="Times New Roman"/>
          <w:sz w:val="28"/>
          <w:szCs w:val="28"/>
        </w:rPr>
        <w:t xml:space="preserve"> </w:t>
      </w:r>
      <w:r>
        <w:rPr>
          <w:rFonts w:ascii="Times New Roman" w:eastAsia="Calibri" w:hAnsi="Times New Roman" w:cs="Times New Roman"/>
          <w:bCs/>
          <w:kern w:val="36"/>
          <w:sz w:val="28"/>
          <w:szCs w:val="28"/>
          <w:lang w:eastAsia="en-US"/>
        </w:rPr>
        <w:t>труда Администрации округа, Совета</w:t>
      </w:r>
      <w:r>
        <w:t xml:space="preserve"> </w:t>
      </w:r>
      <w:r>
        <w:rPr>
          <w:rFonts w:ascii="Times New Roman" w:eastAsia="Calibri" w:hAnsi="Times New Roman" w:cs="Times New Roman"/>
          <w:bCs/>
          <w:kern w:val="36"/>
          <w:sz w:val="28"/>
          <w:szCs w:val="28"/>
          <w:lang w:eastAsia="en-US"/>
        </w:rPr>
        <w:t>муниципального округа муниципальное образования Станично-Луганский муниципальный округ Луганской Народной Республики (далее – Совет).</w:t>
      </w:r>
    </w:p>
    <w:p w14:paraId="7FE89249"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Материальное стимулирование осуществляется из средств, предусмотренных в бюджете </w:t>
      </w:r>
      <w:r>
        <w:rPr>
          <w:rFonts w:ascii="Times New Roman" w:eastAsia="Calibri" w:hAnsi="Times New Roman" w:cs="Times New Roman"/>
          <w:bCs/>
          <w:kern w:val="36"/>
          <w:sz w:val="28"/>
          <w:szCs w:val="28"/>
          <w:lang w:eastAsia="en-US"/>
        </w:rPr>
        <w:t>округа</w:t>
      </w:r>
      <w:r>
        <w:rPr>
          <w:rFonts w:ascii="Times New Roman" w:hAnsi="Times New Roman" w:cs="Times New Roman"/>
          <w:sz w:val="28"/>
          <w:szCs w:val="28"/>
        </w:rPr>
        <w:t>:</w:t>
      </w:r>
    </w:p>
    <w:p w14:paraId="18410045"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выполнение полномочий органов местного самоуправления – за счет собственных средств муниципального образования;</w:t>
      </w:r>
    </w:p>
    <w:p w14:paraId="10B41363"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выполнение государственных полномочий, переданных органам </w:t>
      </w:r>
      <w:r>
        <w:rPr>
          <w:rFonts w:ascii="Times New Roman" w:hAnsi="Times New Roman" w:cs="Times New Roman"/>
          <w:sz w:val="28"/>
          <w:szCs w:val="28"/>
        </w:rPr>
        <w:lastRenderedPageBreak/>
        <w:t>местного самоуправления, – за счет средств субвенций, получаемых из бюджета Луганской Народной Республики.</w:t>
      </w:r>
    </w:p>
    <w:p w14:paraId="675878E8" w14:textId="77777777" w:rsidR="003D3289" w:rsidRDefault="002F594D">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1.3. Установление надбавки к должностному окладу за выслугу лет на муниципальной службе, ежемесячной надбавки за классный чин муниципальной службы, ежемесячной надбавки к должностному окладу за особые условия муниципальной службы, а также ежемесячной процентной надбавки к должностному окладу за работу со сведениями, составляющими государственную тайну, премии, в том числе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материальной помощи </w:t>
      </w:r>
      <w:r>
        <w:rPr>
          <w:rFonts w:ascii="Times New Roman" w:hAnsi="Times New Roman"/>
          <w:sz w:val="28"/>
          <w:szCs w:val="28"/>
        </w:rPr>
        <w:t xml:space="preserve">выборным должностным лицам местного самоуправления, осуществляющих свои полномочия на постоянной основе, должностным лицам, занимающим муниципальные должности и </w:t>
      </w:r>
      <w:r>
        <w:rPr>
          <w:rFonts w:ascii="Times New Roman" w:hAnsi="Times New Roman" w:cs="Times New Roman"/>
          <w:sz w:val="28"/>
          <w:szCs w:val="28"/>
        </w:rPr>
        <w:t xml:space="preserve">муниципальным служащим округа производится на основании </w:t>
      </w:r>
      <w:r>
        <w:rPr>
          <w:rFonts w:ascii="Times New Roman" w:hAnsi="Times New Roman"/>
          <w:sz w:val="28"/>
          <w:szCs w:val="28"/>
        </w:rPr>
        <w:t>соответствующих распоряжений органов местного самоуправления округа.</w:t>
      </w:r>
    </w:p>
    <w:p w14:paraId="4823421C" w14:textId="77777777" w:rsidR="003D3289" w:rsidRDefault="002F594D">
      <w:pPr>
        <w:pStyle w:val="ConsPlusNormal"/>
        <w:ind w:firstLine="540"/>
        <w:jc w:val="both"/>
        <w:rPr>
          <w:rFonts w:ascii="Times New Roman" w:hAnsi="Times New Roman"/>
          <w:sz w:val="28"/>
          <w:szCs w:val="28"/>
        </w:rPr>
      </w:pPr>
      <w:r>
        <w:rPr>
          <w:rFonts w:ascii="Times New Roman" w:hAnsi="Times New Roman"/>
          <w:sz w:val="28"/>
          <w:szCs w:val="28"/>
        </w:rPr>
        <w:t xml:space="preserve">1.4. Формирование фонда оплаты труда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и муниципальных служащих округа осуществляется на основании </w:t>
      </w:r>
      <w:r>
        <w:rPr>
          <w:rFonts w:ascii="Times New Roman" w:eastAsia="Times New Roman" w:hAnsi="Times New Roman"/>
          <w:color w:val="000000"/>
          <w:sz w:val="28"/>
          <w:szCs w:val="28"/>
        </w:rPr>
        <w:t xml:space="preserve">нормативов формирования расходов на содержание органов местного самоуправления муниципальных образований Луганской Народной Республики и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установленных </w:t>
      </w:r>
      <w:r>
        <w:rPr>
          <w:rFonts w:ascii="Times New Roman" w:hAnsi="Times New Roman"/>
          <w:sz w:val="28"/>
          <w:szCs w:val="28"/>
        </w:rPr>
        <w:t>Правительством Луганской Народной Республики.</w:t>
      </w:r>
    </w:p>
    <w:p w14:paraId="0BAC003F" w14:textId="77777777" w:rsidR="003D3289" w:rsidRDefault="003D3289">
      <w:pPr>
        <w:pStyle w:val="ConsPlusNormal"/>
        <w:jc w:val="both"/>
        <w:rPr>
          <w:rFonts w:ascii="Times New Roman" w:hAnsi="Times New Roman" w:cs="Times New Roman"/>
          <w:sz w:val="28"/>
          <w:szCs w:val="28"/>
        </w:rPr>
      </w:pPr>
    </w:p>
    <w:p w14:paraId="60921CB8" w14:textId="77777777" w:rsidR="003D3289" w:rsidRDefault="002F594D">
      <w:pPr>
        <w:pStyle w:val="ConsPlusTitle"/>
        <w:jc w:val="center"/>
        <w:outlineLvl w:val="1"/>
        <w:rPr>
          <w:sz w:val="28"/>
          <w:szCs w:val="28"/>
        </w:rPr>
      </w:pPr>
      <w:r>
        <w:rPr>
          <w:sz w:val="28"/>
          <w:szCs w:val="28"/>
        </w:rPr>
        <w:t>2. Оплата труда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и муниципальных служащих округа</w:t>
      </w:r>
    </w:p>
    <w:p w14:paraId="6064A2A6" w14:textId="77777777" w:rsidR="003D3289" w:rsidRDefault="003D3289">
      <w:pPr>
        <w:spacing w:after="0" w:line="240" w:lineRule="auto"/>
        <w:rPr>
          <w:rFonts w:ascii="Times New Roman" w:hAnsi="Times New Roman"/>
          <w:sz w:val="28"/>
          <w:szCs w:val="28"/>
        </w:rPr>
      </w:pPr>
    </w:p>
    <w:p w14:paraId="0FC0920D"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bookmarkStart w:id="0" w:name="sub_101"/>
      <w:r>
        <w:rPr>
          <w:rFonts w:ascii="Times New Roman" w:hAnsi="Times New Roman"/>
          <w:sz w:val="28"/>
          <w:szCs w:val="28"/>
        </w:rPr>
        <w:t xml:space="preserve">Оплата труда </w:t>
      </w:r>
      <w:r>
        <w:rPr>
          <w:rFonts w:ascii="Times New Roman" w:hAnsi="Times New Roman"/>
          <w:bCs/>
          <w:kern w:val="36"/>
          <w:sz w:val="28"/>
          <w:szCs w:val="28"/>
        </w:rPr>
        <w:t xml:space="preserve">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w:t>
      </w:r>
      <w:r>
        <w:rPr>
          <w:rFonts w:ascii="Times New Roman" w:hAnsi="Times New Roman"/>
          <w:sz w:val="28"/>
          <w:szCs w:val="28"/>
        </w:rPr>
        <w:t xml:space="preserve">муниципальных служащих округа, производится </w:t>
      </w:r>
      <w:bookmarkStart w:id="1" w:name="sub_102"/>
      <w:bookmarkEnd w:id="0"/>
      <w:r>
        <w:rPr>
          <w:rFonts w:ascii="Times New Roman" w:hAnsi="Times New Roman"/>
          <w:sz w:val="28"/>
          <w:szCs w:val="28"/>
        </w:rPr>
        <w:t>в виде денежного содержания, которое состоит из должностного оклада и ежемесячного денежного поощрения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округа, а также</w:t>
      </w:r>
      <w:bookmarkEnd w:id="1"/>
      <w:r>
        <w:rPr>
          <w:rFonts w:ascii="Times New Roman" w:hAnsi="Times New Roman"/>
          <w:sz w:val="28"/>
          <w:szCs w:val="28"/>
        </w:rPr>
        <w:t xml:space="preserve"> иных ежемесячных и дополнительных выплат.</w:t>
      </w:r>
    </w:p>
    <w:p w14:paraId="69AFA4BB"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Размеры должностных окладов и ежемесячного денежного поощрения </w:t>
      </w:r>
      <w:r>
        <w:rPr>
          <w:rFonts w:ascii="Times New Roman" w:hAnsi="Times New Roman"/>
          <w:bCs/>
          <w:kern w:val="36"/>
          <w:sz w:val="28"/>
          <w:szCs w:val="28"/>
        </w:rPr>
        <w:t xml:space="preserve">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w:t>
      </w:r>
      <w:r>
        <w:rPr>
          <w:rFonts w:ascii="Times New Roman" w:hAnsi="Times New Roman"/>
          <w:sz w:val="28"/>
          <w:szCs w:val="28"/>
        </w:rPr>
        <w:t>муниципальных служащих округа устанавливается согласно Приложению № 1 к настоящему Положению.</w:t>
      </w:r>
    </w:p>
    <w:p w14:paraId="124F99FD"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 ежемесячным и дополнительным выплатам относятся:</w:t>
      </w:r>
    </w:p>
    <w:p w14:paraId="12D342A6" w14:textId="77777777" w:rsidR="003D3289" w:rsidRDefault="002F594D">
      <w:pPr>
        <w:pStyle w:val="ConsPlusNormal"/>
        <w:numPr>
          <w:ilvl w:val="2"/>
          <w:numId w:val="4"/>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ежемесячная надбавка за классный чин муниципальной службы;</w:t>
      </w:r>
    </w:p>
    <w:p w14:paraId="4DB09593" w14:textId="77777777" w:rsidR="003D3289" w:rsidRDefault="002F594D">
      <w:pPr>
        <w:pStyle w:val="ConsPlusNormal"/>
        <w:numPr>
          <w:ilvl w:val="2"/>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ежемесячная надбавка к должностному окладу за особые условия муниципальной службы;</w:t>
      </w:r>
    </w:p>
    <w:p w14:paraId="0A66F5E2" w14:textId="77777777" w:rsidR="003D3289" w:rsidRDefault="002F594D">
      <w:pPr>
        <w:pStyle w:val="ConsPlusNormal"/>
        <w:numPr>
          <w:ilvl w:val="2"/>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ежемесячная надбавка муниципальным служащим, а также </w:t>
      </w:r>
      <w:r>
        <w:rPr>
          <w:rFonts w:ascii="Times New Roman" w:eastAsia="Calibri" w:hAnsi="Times New Roman" w:cs="Times New Roman"/>
          <w:bCs/>
          <w:kern w:val="36"/>
          <w:sz w:val="28"/>
          <w:szCs w:val="28"/>
          <w:lang w:eastAsia="en-US"/>
        </w:rPr>
        <w:t xml:space="preserve">выборным должностным лицам местного самоуправления, осуществляющим свои полномочия на постоянной основе, должностным лицам, занимающим </w:t>
      </w:r>
      <w:r>
        <w:rPr>
          <w:rFonts w:ascii="Times New Roman" w:hAnsi="Times New Roman" w:cs="Times New Roman"/>
          <w:sz w:val="28"/>
          <w:szCs w:val="28"/>
        </w:rPr>
        <w:t xml:space="preserve">муниципальные должности (с учетом требований Закона Луганской Народной Республики от 19.10.2023 № 8-I «О муниципальной службе </w:t>
      </w:r>
      <w:r>
        <w:rPr>
          <w:rFonts w:ascii="Times New Roman" w:hAnsi="Times New Roman" w:cs="Times New Roman"/>
          <w:sz w:val="28"/>
          <w:szCs w:val="28"/>
        </w:rPr>
        <w:br/>
        <w:t xml:space="preserve">в Луганской Народной Республике») к должностному окладу за выслугу </w:t>
      </w:r>
      <w:r>
        <w:rPr>
          <w:rFonts w:ascii="Times New Roman" w:hAnsi="Times New Roman" w:cs="Times New Roman"/>
          <w:sz w:val="28"/>
          <w:szCs w:val="28"/>
        </w:rPr>
        <w:br/>
        <w:t>лет на муниципальной службе;</w:t>
      </w:r>
    </w:p>
    <w:p w14:paraId="2AF38B89" w14:textId="77777777" w:rsidR="003D3289" w:rsidRDefault="002F594D">
      <w:pPr>
        <w:pStyle w:val="ConsPlusNormal"/>
        <w:numPr>
          <w:ilvl w:val="2"/>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w:t>
      </w:r>
    </w:p>
    <w:p w14:paraId="5C3CD598" w14:textId="77777777" w:rsidR="003D3289" w:rsidRDefault="002F594D">
      <w:pPr>
        <w:pStyle w:val="ConsPlusNormal"/>
        <w:numPr>
          <w:ilvl w:val="2"/>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ежемесячное денежное поощрение </w:t>
      </w:r>
      <w:r>
        <w:rPr>
          <w:rFonts w:ascii="Times New Roman" w:eastAsia="Calibri" w:hAnsi="Times New Roman" w:cs="Times New Roman"/>
          <w:bCs/>
          <w:kern w:val="36"/>
          <w:sz w:val="28"/>
          <w:szCs w:val="28"/>
          <w:lang w:eastAsia="en-US"/>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w:t>
      </w:r>
    </w:p>
    <w:p w14:paraId="24DB055B" w14:textId="77777777" w:rsidR="003D3289" w:rsidRDefault="002F594D">
      <w:pPr>
        <w:pStyle w:val="ConsPlusNormal"/>
        <w:numPr>
          <w:ilvl w:val="2"/>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премии </w:t>
      </w:r>
      <w:r>
        <w:rPr>
          <w:rFonts w:ascii="Times New Roman" w:eastAsia="Calibri" w:hAnsi="Times New Roman" w:cs="Times New Roman"/>
          <w:bCs/>
          <w:kern w:val="36"/>
          <w:sz w:val="28"/>
          <w:szCs w:val="28"/>
          <w:lang w:eastAsia="en-US"/>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w:t>
      </w:r>
    </w:p>
    <w:p w14:paraId="0169456F" w14:textId="77777777" w:rsidR="003D3289" w:rsidRDefault="002F594D">
      <w:pPr>
        <w:pStyle w:val="ConsPlusNormal"/>
        <w:numPr>
          <w:ilvl w:val="2"/>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единовременной выплаты при предоставлении ежегодного оплачиваемого отпуска </w:t>
      </w:r>
      <w:r>
        <w:rPr>
          <w:rFonts w:ascii="Times New Roman" w:eastAsia="Calibri" w:hAnsi="Times New Roman" w:cs="Times New Roman"/>
          <w:bCs/>
          <w:kern w:val="36"/>
          <w:sz w:val="28"/>
          <w:szCs w:val="28"/>
          <w:lang w:eastAsia="en-US"/>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w:t>
      </w:r>
    </w:p>
    <w:p w14:paraId="3E9970D7" w14:textId="77777777" w:rsidR="003D3289" w:rsidRDefault="002F594D">
      <w:pPr>
        <w:pStyle w:val="a3"/>
        <w:numPr>
          <w:ilvl w:val="2"/>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материальная помощь </w:t>
      </w:r>
      <w:r>
        <w:rPr>
          <w:rFonts w:ascii="Times New Roman" w:hAnsi="Times New Roman"/>
          <w:bCs/>
          <w:kern w:val="36"/>
          <w:sz w:val="28"/>
          <w:szCs w:val="28"/>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sz w:val="28"/>
          <w:szCs w:val="28"/>
        </w:rPr>
        <w:t>, муниципальным служащим.</w:t>
      </w:r>
    </w:p>
    <w:p w14:paraId="1F8AC6D1"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Размеры должностного оклада и всех выплат указываются в трудовом договоре с муниципальным служащим.</w:t>
      </w:r>
      <w:bookmarkStart w:id="2" w:name="Par0"/>
      <w:bookmarkEnd w:id="2"/>
    </w:p>
    <w:p w14:paraId="29FA15A5"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Должностной оклад по каждой должности муниципальной службы устанавливается штатным расписанием, утверждаемым руководителем органа местного самоуправления.</w:t>
      </w:r>
    </w:p>
    <w:p w14:paraId="7A1D2CFC"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муниципальным служащим гарантируется сохранение денежного содержания:</w:t>
      </w:r>
    </w:p>
    <w:p w14:paraId="4C53BBC7"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период нахождения в ежегодном оплачиваемом отпуске;</w:t>
      </w:r>
    </w:p>
    <w:p w14:paraId="4357A16D"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период получения дополнительного профессионального образования (профессиональной переподготовки, повышения квалификации), а также прохождения служебной стажировки;</w:t>
      </w:r>
    </w:p>
    <w:p w14:paraId="13D8AE2A"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период нахождения в служебной командировке;</w:t>
      </w:r>
    </w:p>
    <w:p w14:paraId="7A9E3362"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период отстранения от замещаемой должности по основаниям, предусмотренным статьями 14, 14.1, 27 Федерального закона от 02.03.2007 </w:t>
      </w:r>
      <w:r>
        <w:rPr>
          <w:rFonts w:ascii="Times New Roman" w:hAnsi="Times New Roman" w:cs="Times New Roman"/>
          <w:sz w:val="28"/>
          <w:szCs w:val="28"/>
        </w:rPr>
        <w:br/>
        <w:t>№ 25-ФЗ «О муниципальной службе в Российской Федерации»;</w:t>
      </w:r>
    </w:p>
    <w:p w14:paraId="2226244C"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муниципальным служащим гарантируется выплата:</w:t>
      </w:r>
    </w:p>
    <w:p w14:paraId="2C4B4E74"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денежной компенсации части ежегодного оплачиваемого отпуска, превышающей 28 календарных дней, или любого количества дней из этой части, а также денежной компенсации за неиспользованные отпуска, выплачиваемой при прекращении или расторжении трудового договора, освобождении от замещаемой должности (статья 126 Трудового кодекса Российской Федерации </w:t>
      </w:r>
      <w:hyperlink r:id="rId6" w:history="1">
        <w:r>
          <w:rPr>
            <w:rFonts w:ascii="Times New Roman" w:hAnsi="Times New Roman" w:cs="Times New Roman"/>
            <w:sz w:val="28"/>
            <w:szCs w:val="28"/>
          </w:rPr>
          <w:t>от 30.12.2001 № 197-ФЗ</w:t>
        </w:r>
      </w:hyperlink>
      <w:r>
        <w:rPr>
          <w:rFonts w:ascii="Times New Roman" w:hAnsi="Times New Roman" w:cs="Times New Roman"/>
          <w:sz w:val="28"/>
          <w:szCs w:val="28"/>
        </w:rPr>
        <w:t>);</w:t>
      </w:r>
    </w:p>
    <w:p w14:paraId="600D7F9F"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выходного пособия в размере </w:t>
      </w:r>
      <w:hyperlink r:id="rId7" w:history="1">
        <w:r>
          <w:rPr>
            <w:rFonts w:ascii="Times New Roman" w:hAnsi="Times New Roman" w:cs="Times New Roman"/>
            <w:sz w:val="28"/>
            <w:szCs w:val="28"/>
          </w:rPr>
          <w:t>среднего месячного заработка</w:t>
        </w:r>
      </w:hyperlink>
      <w:r>
        <w:rPr>
          <w:rFonts w:ascii="Times New Roman" w:hAnsi="Times New Roman" w:cs="Times New Roman"/>
          <w:sz w:val="28"/>
          <w:szCs w:val="28"/>
        </w:rPr>
        <w:t xml:space="preserve">, выплачиваемого при расторжении трудового договора по основаниям, предусмотренным частью 2 статьи 23 Федерального закона от 02.03.2007 </w:t>
      </w:r>
      <w:r>
        <w:rPr>
          <w:rFonts w:ascii="Times New Roman" w:hAnsi="Times New Roman" w:cs="Times New Roman"/>
          <w:sz w:val="28"/>
          <w:szCs w:val="28"/>
        </w:rPr>
        <w:br/>
        <w:t>№ 25-ФЗ «О муниципальной службе в Российской Федерации» (статья 178 Трудового кодекса Российской Федерации от 30.12.2001 № 197-ФЗ);</w:t>
      </w:r>
    </w:p>
    <w:p w14:paraId="00E5DB8B"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дополнительной компенсации в размере </w:t>
      </w:r>
      <w:hyperlink r:id="rId8" w:history="1">
        <w:r>
          <w:rPr>
            <w:rFonts w:ascii="Times New Roman" w:hAnsi="Times New Roman" w:cs="Times New Roman"/>
            <w:sz w:val="28"/>
            <w:szCs w:val="28"/>
          </w:rPr>
          <w:t>среднего заработка</w:t>
        </w:r>
      </w:hyperlink>
      <w:r>
        <w:rPr>
          <w:rFonts w:ascii="Times New Roman" w:hAnsi="Times New Roman" w:cs="Times New Roman"/>
          <w:sz w:val="28"/>
          <w:szCs w:val="28"/>
        </w:rPr>
        <w:t xml:space="preserve">, исчисленного пропорционально времени, оставшемуся до истечения срока предупреждения об увольнении по основаниям, предусмотренным частью 2 статьи 23 Федерального закона от 02.03.2007 № 25-ФЗ «О муниципальной службе в Российской Федерации» (статья 180 Трудового кодекса Российской Федерации </w:t>
      </w:r>
      <w:hyperlink r:id="rId9" w:history="1">
        <w:r>
          <w:rPr>
            <w:rFonts w:ascii="Times New Roman" w:hAnsi="Times New Roman" w:cs="Times New Roman"/>
            <w:sz w:val="28"/>
            <w:szCs w:val="28"/>
          </w:rPr>
          <w:t>от 30.12.2001 № 197-ФЗ</w:t>
        </w:r>
      </w:hyperlink>
      <w:r>
        <w:rPr>
          <w:rFonts w:ascii="Times New Roman" w:hAnsi="Times New Roman" w:cs="Times New Roman"/>
          <w:sz w:val="28"/>
          <w:szCs w:val="28"/>
        </w:rPr>
        <w:t>).</w:t>
      </w:r>
    </w:p>
    <w:p w14:paraId="0D2422BD"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случае если в период сохранения денежного содержания произошло увеличение (индексация) оклада денежного содержания и / или иных выплат, то исчисленное денежное содержание увеличивается (индексируется) со дня вступления в силу соответствующего решения об увеличении (индексации) и до окончания указанного периода.</w:t>
      </w:r>
    </w:p>
    <w:p w14:paraId="3E556BD4" w14:textId="77777777" w:rsidR="003D3289" w:rsidRDefault="002F594D">
      <w:pPr>
        <w:pStyle w:val="a3"/>
        <w:numPr>
          <w:ilvl w:val="1"/>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Для исчисления денежного содержания в случаях, предусмотренных пунктами 2.6., 2.7. настоящего Положения, учитываются выплаты, входящие в состав денежного содержания, к которым относятся:</w:t>
      </w:r>
    </w:p>
    <w:p w14:paraId="6E1667B6" w14:textId="77777777" w:rsidR="003D3289" w:rsidRDefault="002F594D">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месячный оклад </w:t>
      </w:r>
      <w:r>
        <w:rPr>
          <w:rFonts w:ascii="Times New Roman" w:eastAsiaTheme="minorHAnsi" w:hAnsi="Times New Roman" w:cstheme="minorBidi"/>
          <w:sz w:val="28"/>
          <w:szCs w:val="28"/>
        </w:rPr>
        <w:t xml:space="preserve">выборного должностного лица местного самоуправления, осуществляющего свои полномочия на постоянной основе, должностного лица, занимающего муниципальную должность, </w:t>
      </w:r>
      <w:r>
        <w:rPr>
          <w:rFonts w:ascii="Times New Roman" w:hAnsi="Times New Roman" w:cstheme="minorBidi"/>
          <w:sz w:val="28"/>
          <w:szCs w:val="28"/>
        </w:rPr>
        <w:t xml:space="preserve">муниципального служащего </w:t>
      </w:r>
      <w:r>
        <w:rPr>
          <w:rFonts w:ascii="Times New Roman" w:hAnsi="Times New Roman" w:cs="Times New Roman"/>
          <w:sz w:val="28"/>
          <w:szCs w:val="28"/>
        </w:rPr>
        <w:t xml:space="preserve">(далее – должностной оклад) и месячный оклад </w:t>
      </w:r>
      <w:r>
        <w:rPr>
          <w:rFonts w:ascii="Times New Roman" w:eastAsiaTheme="minorHAnsi" w:hAnsi="Times New Roman" w:cstheme="minorBidi"/>
          <w:sz w:val="28"/>
          <w:szCs w:val="28"/>
        </w:rPr>
        <w:t xml:space="preserve">выборного должностного лица местного самоуправления, осуществляющего свои полномочия на постоянной основе, должностного лица, занимающего муниципальную должность, </w:t>
      </w:r>
      <w:r>
        <w:rPr>
          <w:rFonts w:ascii="Times New Roman" w:hAnsi="Times New Roman" w:cstheme="minorBidi"/>
          <w:sz w:val="28"/>
          <w:szCs w:val="28"/>
        </w:rPr>
        <w:t>муниципального служащего</w:t>
      </w:r>
      <w:r>
        <w:rPr>
          <w:rFonts w:ascii="Times New Roman" w:hAnsi="Times New Roman" w:cs="Times New Roman"/>
          <w:sz w:val="28"/>
          <w:szCs w:val="28"/>
        </w:rPr>
        <w:t xml:space="preserve"> в соответствии с присвоенным ему классным чином, которые составляют оклад месячного денежного содержания (далее – оклад денежного содержания);</w:t>
      </w:r>
    </w:p>
    <w:p w14:paraId="6C95A268" w14:textId="77777777" w:rsidR="003D3289" w:rsidRDefault="002F594D">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ежемесячная надбавка к должностному окладу за особые условия муниципальной службы;</w:t>
      </w:r>
    </w:p>
    <w:p w14:paraId="43846232" w14:textId="77777777" w:rsidR="003D3289" w:rsidRDefault="002F594D">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ежемесячная надбавка муниципальным служащим, а также </w:t>
      </w:r>
      <w:r>
        <w:rPr>
          <w:rFonts w:ascii="Times New Roman" w:eastAsia="Calibri" w:hAnsi="Times New Roman" w:cs="Times New Roman"/>
          <w:bCs/>
          <w:kern w:val="36"/>
          <w:sz w:val="28"/>
          <w:szCs w:val="28"/>
          <w:lang w:eastAsia="en-US"/>
        </w:rPr>
        <w:t xml:space="preserve">выборным должностным лицам местного самоуправления, осуществляющим свои полномочия на постоянной основе, должностным лицам, занимающим </w:t>
      </w:r>
      <w:r>
        <w:rPr>
          <w:rFonts w:ascii="Times New Roman" w:hAnsi="Times New Roman" w:cs="Times New Roman"/>
          <w:sz w:val="28"/>
          <w:szCs w:val="28"/>
        </w:rPr>
        <w:t xml:space="preserve">муниципальные должности (с учетом требований Закона Луганской Народной Республики от 19.10.2023 № 8-I «О муниципальной службе </w:t>
      </w:r>
      <w:r>
        <w:rPr>
          <w:rFonts w:ascii="Times New Roman" w:hAnsi="Times New Roman" w:cs="Times New Roman"/>
          <w:sz w:val="28"/>
          <w:szCs w:val="28"/>
        </w:rPr>
        <w:br/>
        <w:t xml:space="preserve">в Луганской Народной Республике») к должностному окладу за выслугу </w:t>
      </w:r>
      <w:r>
        <w:rPr>
          <w:rFonts w:ascii="Times New Roman" w:hAnsi="Times New Roman" w:cs="Times New Roman"/>
          <w:sz w:val="28"/>
          <w:szCs w:val="28"/>
        </w:rPr>
        <w:br/>
      </w:r>
      <w:r>
        <w:rPr>
          <w:rFonts w:ascii="Times New Roman" w:hAnsi="Times New Roman" w:cs="Times New Roman"/>
          <w:sz w:val="28"/>
          <w:szCs w:val="28"/>
        </w:rPr>
        <w:lastRenderedPageBreak/>
        <w:t>лет на муниципальной службе;</w:t>
      </w:r>
    </w:p>
    <w:p w14:paraId="48B80017" w14:textId="77777777" w:rsidR="003D3289" w:rsidRDefault="002F594D">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w:t>
      </w:r>
    </w:p>
    <w:p w14:paraId="55E849B9" w14:textId="77777777" w:rsidR="003D3289" w:rsidRDefault="002F594D">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ежемесячное денежное поощрение </w:t>
      </w:r>
      <w:r>
        <w:rPr>
          <w:rFonts w:ascii="Times New Roman" w:eastAsia="Calibri" w:hAnsi="Times New Roman" w:cs="Times New Roman"/>
          <w:bCs/>
          <w:kern w:val="36"/>
          <w:sz w:val="28"/>
          <w:szCs w:val="28"/>
          <w:lang w:eastAsia="en-US"/>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w:t>
      </w:r>
    </w:p>
    <w:p w14:paraId="4B61101A" w14:textId="77777777" w:rsidR="003D3289" w:rsidRDefault="002F594D">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премии </w:t>
      </w:r>
      <w:r>
        <w:rPr>
          <w:rFonts w:ascii="Times New Roman" w:eastAsia="Calibri" w:hAnsi="Times New Roman" w:cs="Times New Roman"/>
          <w:bCs/>
          <w:kern w:val="36"/>
          <w:sz w:val="28"/>
          <w:szCs w:val="28"/>
          <w:lang w:eastAsia="en-US"/>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w:t>
      </w:r>
    </w:p>
    <w:p w14:paraId="65B3A3BD" w14:textId="77777777" w:rsidR="003D3289" w:rsidRDefault="002F594D">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единовременной выплаты при предоставлении ежегодного оплачиваемого отпуска </w:t>
      </w:r>
      <w:r>
        <w:rPr>
          <w:rFonts w:ascii="Times New Roman" w:eastAsia="Calibri" w:hAnsi="Times New Roman" w:cs="Times New Roman"/>
          <w:bCs/>
          <w:kern w:val="36"/>
          <w:sz w:val="28"/>
          <w:szCs w:val="28"/>
          <w:lang w:eastAsia="en-US"/>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w:t>
      </w:r>
    </w:p>
    <w:p w14:paraId="379D71E3" w14:textId="77777777" w:rsidR="003D3289" w:rsidRDefault="002F594D">
      <w:pPr>
        <w:pStyle w:val="ConsPlusNormal"/>
        <w:numPr>
          <w:ilvl w:val="2"/>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материальная помощь </w:t>
      </w:r>
      <w:r>
        <w:rPr>
          <w:rFonts w:ascii="Times New Roman" w:eastAsia="Calibri" w:hAnsi="Times New Roman" w:cs="Times New Roman"/>
          <w:bCs/>
          <w:kern w:val="36"/>
          <w:sz w:val="28"/>
          <w:szCs w:val="28"/>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w:t>
      </w:r>
      <w:r>
        <w:rPr>
          <w:rFonts w:ascii="Times New Roman" w:hAnsi="Times New Roman"/>
          <w:sz w:val="28"/>
          <w:szCs w:val="28"/>
        </w:rPr>
        <w:t>.</w:t>
      </w:r>
    </w:p>
    <w:p w14:paraId="2E26DE58" w14:textId="77777777" w:rsidR="003D3289" w:rsidRDefault="002F594D">
      <w:pPr>
        <w:pStyle w:val="a3"/>
        <w:numPr>
          <w:ilvl w:val="1"/>
          <w:numId w:val="3"/>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При исчислении денежного содержания помимо выплат, указанных в пункте 2.9. настоящего Положения, дополнительно учитываются другие предусмотренные законодательными и иными нормативными правовыми актами Российской Федерации ежемесячные надбавки и иные ежемесячные выплаты, устанавливаемые в количестве должностных окладов или в процентах должностного оклада, выплачиваемые за счет средств фонда оплаты труда органа местного самоуправления, если иное не предусмотрено указанными нормативными правовыми актами Российской Федерации.</w:t>
      </w:r>
    </w:p>
    <w:p w14:paraId="242C9762" w14:textId="77777777" w:rsidR="003D3289" w:rsidRDefault="002F594D">
      <w:pPr>
        <w:pStyle w:val="a3"/>
        <w:numPr>
          <w:ilvl w:val="1"/>
          <w:numId w:val="3"/>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В случаях, предусмотренных пунктом 2.6. настоящего Положения, муниципальным служащим, а также 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сохраняемое денежное содержание исчисляется за весь соответствующий период как за фактически отработанное время.</w:t>
      </w:r>
    </w:p>
    <w:p w14:paraId="5DB85408" w14:textId="77777777" w:rsidR="003D3289" w:rsidRDefault="002F5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Сохраняемое денежное содержание при этом состоит из оклада денежного содержания и дополнительных выплат, предусмотренных подпунктами 2.9.3. – 2.9.5. пункта 2.9. и пунктом 2.10. настоящего Положения.</w:t>
      </w:r>
    </w:p>
    <w:p w14:paraId="037C910D" w14:textId="77777777" w:rsidR="003D3289" w:rsidRDefault="002F594D">
      <w:pPr>
        <w:pStyle w:val="a3"/>
        <w:numPr>
          <w:ilvl w:val="1"/>
          <w:numId w:val="3"/>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При исчислении денежного содержания на период нахождения выборного должностного лица местного самоуправления, осуществляющего свои полномочия на постоянной основе, должностного лица, занимающего муниципальную должность, муниципального служащего в ежегодном оплачиваемом отпуске дополнительно к сохраняемому денежному содержанию также учитывается 1/12 размера выплат, предусмотренных подпунктами 2.9.6. и 2.9.8. пункта 2.9. настоящего Положения, начисленных выборному должностному лицу местного самоуправления, </w:t>
      </w:r>
      <w:r>
        <w:rPr>
          <w:rFonts w:ascii="Times New Roman" w:hAnsi="Times New Roman"/>
          <w:sz w:val="28"/>
          <w:szCs w:val="28"/>
        </w:rPr>
        <w:lastRenderedPageBreak/>
        <w:t>осуществляющему свои полномочия на постоянной основе, должностному лицу, занимающему муниципальную должность, муниципальному служащему в течение 12 календарных месяцев, предшествующих дню ухода в ежегодный оплачиваемый отпуск.</w:t>
      </w:r>
    </w:p>
    <w:p w14:paraId="5CD5408A" w14:textId="77777777" w:rsidR="003D3289" w:rsidRDefault="002F5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денежного содержания на период нахождения выборного должностного лица местного самоуправления, осуществляющего свои полномочия на постоянной основе, должностного лица, занимающего муниципальную должность, муниципального служащего в ежегодном оплачиваемом отпуске рассчитывается путем деления исчисленного денежного содержания на 29,3 (среднемесячное число календарных дней в году) и умножения на число календарных дней отпуска.</w:t>
      </w:r>
    </w:p>
    <w:p w14:paraId="7C19DD66" w14:textId="77777777" w:rsidR="003D3289" w:rsidRDefault="002F594D">
      <w:pPr>
        <w:pStyle w:val="a3"/>
        <w:numPr>
          <w:ilvl w:val="1"/>
          <w:numId w:val="3"/>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Денежное содержание для расчета денежных компенсаций, предусмотренных абзацами вторым и третьим пункта 2.7. настоящего Положения, исчисляется исходя из установленных выборному должностному лицу местного самоуправления, осуществляющему свои полномочия на постоянной основе, должностному лицу, занимающему муниципальную должность, муниципальному служащему на день их выплаты размеров оклада денежного содержания и иных выплат, предусмотренных подпунктами 2.9.3. – 2.9.5. пункта 2.9. и пунктом 2.10. настоящего Положения, а также 1/12 размера выплат, предусмотренных подпунктами 2.9.6. – 2.9.8. пункта 2.9. настоящего Положения, начисленных ему в течение 12 календарных месяцев, предшествующих дню выплаты указанных компенсаций.</w:t>
      </w:r>
    </w:p>
    <w:p w14:paraId="074F8825"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денежного содержания для расчета денежных компенсаций, предусмотренных абзацами вторым и третьим пункта 2.7. </w:t>
      </w:r>
      <w:r>
        <w:rPr>
          <w:rFonts w:ascii="Times New Roman" w:hAnsi="Times New Roman" w:cstheme="minorBidi"/>
          <w:sz w:val="28"/>
          <w:szCs w:val="28"/>
        </w:rPr>
        <w:t>настоящ</w:t>
      </w:r>
      <w:r>
        <w:rPr>
          <w:rFonts w:ascii="Times New Roman" w:hAnsi="Times New Roman"/>
          <w:sz w:val="28"/>
          <w:szCs w:val="28"/>
        </w:rPr>
        <w:t>его</w:t>
      </w:r>
      <w:r>
        <w:rPr>
          <w:rFonts w:ascii="Times New Roman" w:hAnsi="Times New Roman" w:cstheme="minorBidi"/>
          <w:sz w:val="28"/>
          <w:szCs w:val="28"/>
        </w:rPr>
        <w:t xml:space="preserve"> </w:t>
      </w:r>
      <w:r>
        <w:rPr>
          <w:rFonts w:ascii="Times New Roman" w:hAnsi="Times New Roman"/>
          <w:sz w:val="28"/>
          <w:szCs w:val="28"/>
        </w:rPr>
        <w:t>Положения</w:t>
      </w:r>
      <w:r>
        <w:rPr>
          <w:rFonts w:ascii="Times New Roman" w:hAnsi="Times New Roman" w:cs="Times New Roman"/>
          <w:sz w:val="28"/>
          <w:szCs w:val="28"/>
        </w:rPr>
        <w:t>, рассчитывается путем деления исчисленного денежного содержания на 29,3 (среднемесячное число календарных дней в году) и умножения на число подлежащих замене неиспользованных календарных дней отпуска.</w:t>
      </w:r>
    </w:p>
    <w:p w14:paraId="1126B11C" w14:textId="77777777" w:rsidR="003D3289" w:rsidRDefault="002F594D">
      <w:pPr>
        <w:pStyle w:val="a3"/>
        <w:numPr>
          <w:ilvl w:val="1"/>
          <w:numId w:val="3"/>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Денежное содержание для расчета денежных компенсаций, предусмотренных абзацем четвертым пункта 2.7. настоящего Положения, исчисляется исходя из установленных выборному должностному лицу местного самоуправления, осуществляющему свои полномочия на постоянной основе, должностному лицу, занимающему муниципальную должность, муниципальному служащему на дату расторжения с ним служебного контракта размеров оклада денежного содержания и выплат, предусмотренных подпунктами 2.9.3. – 2.9.5. пункта 2.9. и пунктом 2.10. настоящего Положения, а также 1/12 размера выплат, предусмотренных подпунктами 2.9.6. – 2.9.8. пункта 2.9. настоящего Положения, начисленных ему в течение 12 календарных месяцев, предшествующих дате расторжения служебного контракта.</w:t>
      </w:r>
    </w:p>
    <w:p w14:paraId="14654575"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В случае если на день выплаты сохраняемого денежного содержания или денежных компенсаций в соответствии с пунктами 2.11. – 2.14. </w:t>
      </w:r>
      <w:r>
        <w:rPr>
          <w:rFonts w:ascii="Times New Roman" w:hAnsi="Times New Roman" w:cstheme="minorBidi"/>
          <w:sz w:val="28"/>
          <w:szCs w:val="28"/>
        </w:rPr>
        <w:t>настоящ</w:t>
      </w:r>
      <w:r>
        <w:rPr>
          <w:rFonts w:ascii="Times New Roman" w:hAnsi="Times New Roman"/>
          <w:sz w:val="28"/>
          <w:szCs w:val="28"/>
        </w:rPr>
        <w:t>его</w:t>
      </w:r>
      <w:r>
        <w:rPr>
          <w:rFonts w:ascii="Times New Roman" w:hAnsi="Times New Roman" w:cstheme="minorBidi"/>
          <w:sz w:val="28"/>
          <w:szCs w:val="28"/>
        </w:rPr>
        <w:t xml:space="preserve"> </w:t>
      </w:r>
      <w:r>
        <w:rPr>
          <w:rFonts w:ascii="Times New Roman" w:hAnsi="Times New Roman"/>
          <w:sz w:val="28"/>
          <w:szCs w:val="28"/>
        </w:rPr>
        <w:t>Положения</w:t>
      </w:r>
      <w:r>
        <w:rPr>
          <w:rFonts w:ascii="Times New Roman" w:hAnsi="Times New Roman" w:cs="Times New Roman"/>
          <w:sz w:val="28"/>
          <w:szCs w:val="28"/>
        </w:rPr>
        <w:t xml:space="preserve"> </w:t>
      </w:r>
      <w:r>
        <w:rPr>
          <w:rFonts w:ascii="Times New Roman" w:eastAsia="Calibri" w:hAnsi="Times New Roman" w:cs="Times New Roman"/>
          <w:bCs/>
          <w:kern w:val="36"/>
          <w:sz w:val="28"/>
          <w:szCs w:val="28"/>
          <w:lang w:eastAsia="en-US"/>
        </w:rPr>
        <w:t xml:space="preserve">выборное должностное лицам местного самоуправления, осуществляющее свои полномочия на постоянной основе, должностное лицо, занимающее муниципальную должность, муниципальный </w:t>
      </w:r>
      <w:r>
        <w:rPr>
          <w:rFonts w:ascii="Times New Roman" w:eastAsia="Calibri" w:hAnsi="Times New Roman" w:cs="Times New Roman"/>
          <w:bCs/>
          <w:kern w:val="36"/>
          <w:sz w:val="28"/>
          <w:szCs w:val="28"/>
          <w:lang w:eastAsia="en-US"/>
        </w:rPr>
        <w:lastRenderedPageBreak/>
        <w:t>служащий</w:t>
      </w:r>
      <w:r>
        <w:rPr>
          <w:rFonts w:ascii="Times New Roman" w:hAnsi="Times New Roman" w:cs="Times New Roman"/>
          <w:sz w:val="28"/>
          <w:szCs w:val="28"/>
        </w:rPr>
        <w:t xml:space="preserve"> замещала/замещал должность менее 12 календарных месяцев, то при расчете денежного содержания иные выплаты, предусмотренные </w:t>
      </w:r>
      <w:r>
        <w:rPr>
          <w:rFonts w:ascii="Times New Roman" w:hAnsi="Times New Roman" w:cstheme="minorBidi"/>
          <w:sz w:val="28"/>
          <w:szCs w:val="28"/>
        </w:rPr>
        <w:t xml:space="preserve">подпунктами </w:t>
      </w:r>
      <w:r>
        <w:rPr>
          <w:rFonts w:ascii="Times New Roman" w:hAnsi="Times New Roman"/>
          <w:sz w:val="28"/>
          <w:szCs w:val="28"/>
        </w:rPr>
        <w:t>2.9.6. – 2.9.8.</w:t>
      </w:r>
      <w:r>
        <w:rPr>
          <w:rFonts w:ascii="Times New Roman" w:hAnsi="Times New Roman" w:cstheme="minorBidi"/>
          <w:sz w:val="28"/>
          <w:szCs w:val="28"/>
        </w:rPr>
        <w:t xml:space="preserve"> пункта</w:t>
      </w:r>
      <w:r>
        <w:rPr>
          <w:rFonts w:ascii="Times New Roman" w:hAnsi="Times New Roman"/>
          <w:sz w:val="28"/>
          <w:szCs w:val="28"/>
        </w:rPr>
        <w:t xml:space="preserve"> 2.9.</w:t>
      </w:r>
      <w:r>
        <w:rPr>
          <w:rFonts w:ascii="Times New Roman" w:hAnsi="Times New Roman" w:cstheme="minorBidi"/>
          <w:sz w:val="28"/>
          <w:szCs w:val="28"/>
        </w:rPr>
        <w:t xml:space="preserve"> настоящ</w:t>
      </w:r>
      <w:r>
        <w:rPr>
          <w:rFonts w:ascii="Times New Roman" w:hAnsi="Times New Roman"/>
          <w:sz w:val="28"/>
          <w:szCs w:val="28"/>
        </w:rPr>
        <w:t>его</w:t>
      </w:r>
      <w:r>
        <w:rPr>
          <w:rFonts w:ascii="Times New Roman" w:hAnsi="Times New Roman" w:cstheme="minorBidi"/>
          <w:sz w:val="28"/>
          <w:szCs w:val="28"/>
        </w:rPr>
        <w:t xml:space="preserve"> </w:t>
      </w:r>
      <w:r>
        <w:rPr>
          <w:rFonts w:ascii="Times New Roman" w:hAnsi="Times New Roman"/>
          <w:sz w:val="28"/>
          <w:szCs w:val="28"/>
        </w:rPr>
        <w:t>Положения</w:t>
      </w:r>
      <w:r>
        <w:rPr>
          <w:rFonts w:ascii="Times New Roman" w:hAnsi="Times New Roman" w:cs="Times New Roman"/>
          <w:sz w:val="28"/>
          <w:szCs w:val="28"/>
        </w:rPr>
        <w:t>, также учитываются в размере 1/12 сумм, начисленных за фактически отработанное время.</w:t>
      </w:r>
    </w:p>
    <w:p w14:paraId="0C265B85" w14:textId="77777777" w:rsidR="003D3289" w:rsidRDefault="003D3289">
      <w:pPr>
        <w:pStyle w:val="ConsPlusTitle"/>
        <w:jc w:val="center"/>
        <w:outlineLvl w:val="1"/>
        <w:rPr>
          <w:sz w:val="28"/>
          <w:szCs w:val="28"/>
        </w:rPr>
      </w:pPr>
    </w:p>
    <w:p w14:paraId="3691B1C4" w14:textId="77777777" w:rsidR="003D3289" w:rsidRDefault="002F594D">
      <w:pPr>
        <w:pStyle w:val="ConsPlusTitle"/>
        <w:jc w:val="center"/>
        <w:outlineLvl w:val="1"/>
        <w:rPr>
          <w:sz w:val="28"/>
          <w:szCs w:val="28"/>
        </w:rPr>
      </w:pPr>
      <w:r>
        <w:rPr>
          <w:sz w:val="28"/>
          <w:szCs w:val="28"/>
        </w:rPr>
        <w:t>3. Установление и выплата надбавок к должностным окладам</w:t>
      </w:r>
    </w:p>
    <w:p w14:paraId="0E5D8BBD" w14:textId="77777777" w:rsidR="003D3289" w:rsidRDefault="003D3289">
      <w:pPr>
        <w:pStyle w:val="ConsPlusNormal"/>
        <w:jc w:val="both"/>
        <w:rPr>
          <w:rFonts w:ascii="Times New Roman" w:hAnsi="Times New Roman" w:cs="Times New Roman"/>
          <w:sz w:val="28"/>
          <w:szCs w:val="28"/>
        </w:rPr>
      </w:pPr>
    </w:p>
    <w:p w14:paraId="35C69BD7" w14:textId="77777777" w:rsidR="003D3289" w:rsidRDefault="002F594D">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Ежемесячная надбавка к должностному окладу за особые условия муниципальной службы муниципальным служащим округа (далее – надбавка) устанавливается за сложность, большой объем и высокое качество выполняемой работы.</w:t>
      </w:r>
    </w:p>
    <w:p w14:paraId="1F555A34" w14:textId="77777777" w:rsidR="003D3289" w:rsidRDefault="002F594D">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Муниципальным служащим округа</w:t>
      </w:r>
      <w:r>
        <w:rPr>
          <w:rFonts w:cs="Times New Roman"/>
          <w:szCs w:val="28"/>
        </w:rPr>
        <w:t xml:space="preserve"> </w:t>
      </w:r>
      <w:r>
        <w:rPr>
          <w:rFonts w:ascii="Times New Roman" w:hAnsi="Times New Roman" w:cs="Times New Roman"/>
          <w:sz w:val="28"/>
          <w:szCs w:val="28"/>
        </w:rPr>
        <w:t>устанавливается надбавка к должностному окладу за особые условия муниципальной службы, особые условия службы в следующих размерах:</w:t>
      </w:r>
    </w:p>
    <w:p w14:paraId="2872413A" w14:textId="77777777" w:rsidR="003D3289" w:rsidRDefault="002F594D">
      <w:pPr>
        <w:pStyle w:val="ConsPlusNormal"/>
        <w:numPr>
          <w:ilvl w:val="2"/>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высшие должности муниципальной службы – от 150 до 200 процентов должностного оклада;</w:t>
      </w:r>
    </w:p>
    <w:p w14:paraId="423D1AB9" w14:textId="77777777" w:rsidR="003D3289" w:rsidRDefault="002F594D">
      <w:pPr>
        <w:pStyle w:val="ConsPlusNormal"/>
        <w:numPr>
          <w:ilvl w:val="2"/>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главные должности муниципальной службы – от 120 до 150 процентов должностного оклада;</w:t>
      </w:r>
    </w:p>
    <w:p w14:paraId="3D36FE14" w14:textId="77777777" w:rsidR="003D3289" w:rsidRDefault="002F594D">
      <w:pPr>
        <w:pStyle w:val="ConsPlusNormal"/>
        <w:numPr>
          <w:ilvl w:val="2"/>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ведущие должности муниципальной службы – от 90 до 120 процентов должностного оклада;</w:t>
      </w:r>
    </w:p>
    <w:p w14:paraId="01BE1B10" w14:textId="77777777" w:rsidR="003D3289" w:rsidRDefault="002F594D">
      <w:pPr>
        <w:pStyle w:val="ConsPlusNormal"/>
        <w:numPr>
          <w:ilvl w:val="2"/>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старшие должности муниципальной службы – от 60 до 90 процентов должностного оклада;</w:t>
      </w:r>
    </w:p>
    <w:p w14:paraId="7520E776" w14:textId="77777777" w:rsidR="003D3289" w:rsidRDefault="002F594D">
      <w:pPr>
        <w:pStyle w:val="ConsPlusNormal"/>
        <w:numPr>
          <w:ilvl w:val="2"/>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младшие должности муниципальной службы – до 60 процентов должностного оклада.</w:t>
      </w:r>
    </w:p>
    <w:p w14:paraId="0A5C91FC" w14:textId="77777777" w:rsidR="003D3289" w:rsidRDefault="002F594D">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Размер надбавки может быть увеличен или уменьшен в случае изменения условий прохождения муниципальной службы, службы, по результатам работы или по итогам аттестации.</w:t>
      </w:r>
    </w:p>
    <w:p w14:paraId="1C591B2F" w14:textId="77777777" w:rsidR="003D3289" w:rsidRDefault="002F594D">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работу со сведениями, составляющими государственную тайну, в зависимости от степени секретности сведений, к которым имеет доступ </w:t>
      </w:r>
      <w:r>
        <w:rPr>
          <w:rFonts w:ascii="Times New Roman" w:eastAsia="Calibri" w:hAnsi="Times New Roman" w:cs="Times New Roman"/>
          <w:bCs/>
          <w:kern w:val="36"/>
          <w:sz w:val="28"/>
          <w:szCs w:val="28"/>
          <w:lang w:eastAsia="en-US"/>
        </w:rPr>
        <w:t>выборное должностное лицам местного самоуправления, осуществляющее свои полномочия на постоянной основе, должностное лицо, занимающее муниципальную должность, муниципальный служащий,</w:t>
      </w:r>
      <w:r>
        <w:rPr>
          <w:rFonts w:ascii="Times New Roman" w:hAnsi="Times New Roman" w:cs="Times New Roman"/>
          <w:sz w:val="28"/>
          <w:szCs w:val="28"/>
        </w:rPr>
        <w:t xml:space="preserve"> распоряжениями органов местного самоуправления округа устанавливается ежемесячная процентная надбавка к должностному окладу</w:t>
      </w:r>
    </w:p>
    <w:p w14:paraId="21749B1D" w14:textId="70A1C100" w:rsidR="003D3289" w:rsidRDefault="002F594D">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служащим органов местного самоуправления округа устанавливается ежемесячная надбавка в соответствии с присвоенными им классными чинами муниципальной службы. Размеры месячных окладов муниципальных служащих округа в соответствии с присвоенными им классными чинами муниципальной службы устанавливаются в соответствии с Приложением № </w:t>
      </w:r>
      <w:r w:rsidR="00670E84">
        <w:rPr>
          <w:rFonts w:ascii="Times New Roman" w:hAnsi="Times New Roman" w:cs="Times New Roman"/>
          <w:sz w:val="28"/>
          <w:szCs w:val="28"/>
        </w:rPr>
        <w:t>2</w:t>
      </w:r>
      <w:r>
        <w:rPr>
          <w:rFonts w:ascii="Times New Roman" w:hAnsi="Times New Roman" w:cs="Times New Roman"/>
          <w:sz w:val="28"/>
          <w:szCs w:val="28"/>
        </w:rPr>
        <w:t xml:space="preserve"> к настоящему Положению.</w:t>
      </w:r>
    </w:p>
    <w:p w14:paraId="116F747D" w14:textId="77777777" w:rsidR="003D3289" w:rsidRDefault="002F594D">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Ежемесячная надбавка за выслугу лет выплачивается муниципальному служащему, а также </w:t>
      </w:r>
      <w:r>
        <w:rPr>
          <w:rFonts w:ascii="Times New Roman" w:eastAsia="Calibri" w:hAnsi="Times New Roman" w:cs="Times New Roman"/>
          <w:bCs/>
          <w:kern w:val="36"/>
          <w:sz w:val="28"/>
          <w:szCs w:val="28"/>
          <w:lang w:eastAsia="en-US"/>
        </w:rPr>
        <w:t xml:space="preserve">выборным должностным лицам местного самоуправления, осуществляющим свои полномочия на постоянной основе, должностным лицам, занимающим </w:t>
      </w:r>
      <w:r>
        <w:rPr>
          <w:rFonts w:ascii="Times New Roman" w:hAnsi="Times New Roman" w:cs="Times New Roman"/>
          <w:sz w:val="28"/>
          <w:szCs w:val="28"/>
        </w:rPr>
        <w:t xml:space="preserve">муниципальные должности </w:t>
      </w:r>
      <w:r>
        <w:rPr>
          <w:rFonts w:ascii="Times New Roman" w:hAnsi="Times New Roman" w:cs="Times New Roman"/>
          <w:sz w:val="28"/>
          <w:szCs w:val="28"/>
        </w:rPr>
        <w:br/>
      </w:r>
      <w:r>
        <w:rPr>
          <w:rFonts w:ascii="Times New Roman" w:hAnsi="Times New Roman" w:cs="Times New Roman"/>
          <w:sz w:val="28"/>
          <w:szCs w:val="28"/>
        </w:rPr>
        <w:lastRenderedPageBreak/>
        <w:t xml:space="preserve">(с учетом требований Закона Луганской Народной Республики от 19.10.2023 № 8-I «О муниципальной службе в Луганской Народной Республике»), </w:t>
      </w:r>
      <w:r>
        <w:rPr>
          <w:rFonts w:ascii="Times New Roman" w:hAnsi="Times New Roman" w:cs="Times New Roman"/>
          <w:sz w:val="28"/>
          <w:szCs w:val="28"/>
        </w:rPr>
        <w:br/>
        <w:t>со дня возникновения права на назначение или изменение размера этой надбавки.</w:t>
      </w:r>
    </w:p>
    <w:p w14:paraId="7BD4A7CA" w14:textId="77777777" w:rsidR="003D3289" w:rsidRDefault="002F594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Размеры ежемесячной надбавки к должностному окладу за выслугу лет составляют:</w:t>
      </w:r>
    </w:p>
    <w:p w14:paraId="2835DC0E" w14:textId="77777777" w:rsidR="003D3289" w:rsidRDefault="002F594D">
      <w:pPr>
        <w:pStyle w:val="a3"/>
        <w:numPr>
          <w:ilvl w:val="2"/>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стаже муниципальной службы от 1 года до 5 лет – </w:t>
      </w:r>
      <w:r>
        <w:rPr>
          <w:rFonts w:ascii="Times New Roman" w:hAnsi="Times New Roman"/>
          <w:sz w:val="28"/>
          <w:szCs w:val="28"/>
        </w:rPr>
        <w:br/>
        <w:t>10 процентов должностного оклада;</w:t>
      </w:r>
    </w:p>
    <w:p w14:paraId="3547DFAD" w14:textId="77777777" w:rsidR="003D3289" w:rsidRDefault="002F594D">
      <w:pPr>
        <w:pStyle w:val="a3"/>
        <w:numPr>
          <w:ilvl w:val="2"/>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 стаже муниципальной службы от 5 до 10 лет – 15 процентов должностного оклада;</w:t>
      </w:r>
    </w:p>
    <w:p w14:paraId="215CBA7A" w14:textId="77777777" w:rsidR="003D3289" w:rsidRDefault="002F594D">
      <w:pPr>
        <w:pStyle w:val="a3"/>
        <w:numPr>
          <w:ilvl w:val="2"/>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 стаже муниципальной службы от 10 до 15 лет – 20 процентов должностного оклада;</w:t>
      </w:r>
    </w:p>
    <w:p w14:paraId="7D6AB0DC" w14:textId="77777777" w:rsidR="003D3289" w:rsidRDefault="002F594D">
      <w:pPr>
        <w:pStyle w:val="ConsPlusNormal"/>
        <w:numPr>
          <w:ilvl w:val="2"/>
          <w:numId w:val="6"/>
        </w:numPr>
        <w:ind w:left="0" w:firstLine="709"/>
        <w:jc w:val="both"/>
        <w:rPr>
          <w:rFonts w:ascii="Times New Roman" w:hAnsi="Times New Roman" w:cs="Times New Roman"/>
          <w:sz w:val="28"/>
          <w:szCs w:val="28"/>
        </w:rPr>
      </w:pPr>
      <w:r>
        <w:rPr>
          <w:rFonts w:ascii="Times New Roman" w:hAnsi="Times New Roman"/>
          <w:sz w:val="28"/>
          <w:szCs w:val="28"/>
        </w:rPr>
        <w:t>при стаже муниципальной службы свыше 15 лет – 30 процентов должностного оклада.</w:t>
      </w:r>
    </w:p>
    <w:p w14:paraId="010FE043" w14:textId="77777777" w:rsidR="003D3289" w:rsidRDefault="003D3289">
      <w:pPr>
        <w:pStyle w:val="ConsPlusNormal"/>
        <w:jc w:val="both"/>
        <w:rPr>
          <w:rFonts w:ascii="Times New Roman" w:hAnsi="Times New Roman" w:cs="Times New Roman"/>
          <w:sz w:val="28"/>
          <w:szCs w:val="28"/>
        </w:rPr>
      </w:pPr>
    </w:p>
    <w:p w14:paraId="591B1306" w14:textId="77777777" w:rsidR="003D3289" w:rsidRDefault="002F594D">
      <w:pPr>
        <w:pStyle w:val="ConsPlusTitle"/>
        <w:jc w:val="center"/>
        <w:outlineLvl w:val="1"/>
        <w:rPr>
          <w:sz w:val="28"/>
          <w:szCs w:val="28"/>
        </w:rPr>
      </w:pPr>
      <w:r>
        <w:rPr>
          <w:sz w:val="28"/>
          <w:szCs w:val="28"/>
        </w:rPr>
        <w:t xml:space="preserve">4. Установление и выплата премий </w:t>
      </w:r>
    </w:p>
    <w:p w14:paraId="7EB5BF38" w14:textId="77777777" w:rsidR="003D3289" w:rsidRDefault="003D3289">
      <w:pPr>
        <w:pStyle w:val="ConsPlusNormal"/>
        <w:jc w:val="both"/>
        <w:rPr>
          <w:rFonts w:ascii="Times New Roman" w:hAnsi="Times New Roman" w:cs="Times New Roman"/>
          <w:sz w:val="28"/>
          <w:szCs w:val="28"/>
        </w:rPr>
      </w:pPr>
    </w:p>
    <w:p w14:paraId="1D75BE2F" w14:textId="77777777" w:rsidR="003D3289" w:rsidRDefault="002F594D">
      <w:pPr>
        <w:pStyle w:val="ConsPlusNorma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Премии, в том числе за выполнение особо важных и сложных заданий, (далее – премии) выплачиваются </w:t>
      </w:r>
      <w:r>
        <w:rPr>
          <w:rFonts w:ascii="Times New Roman" w:eastAsia="Calibri" w:hAnsi="Times New Roman" w:cs="Times New Roman"/>
          <w:bCs/>
          <w:kern w:val="36"/>
          <w:sz w:val="28"/>
          <w:szCs w:val="28"/>
          <w:lang w:eastAsia="en-US"/>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 в целях повышения заинтересованности в результатах деятельности органа местного самоуправления и качестве  выполнения должностных обязанностей, а также с учетом обеспечения задач и функций органа местного самоуправления, исполнения должностной инструкции.</w:t>
      </w:r>
    </w:p>
    <w:p w14:paraId="490DC7D9"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Премии выплачиваются ежемесячно по результатам работы за месяц (фактический отработанное время, в том числе за выполнение особо важных и сложных заданий), ежеквартально, по результатам работы за год (годовая), в соответствии с порядком, установленным пунктами 4.2 – 4.8; 4.10. настоящего Положения, и могут выплачиваться единовременно в соответствии с порядком, установленным пунктом 4.9. настоящего Положения.</w:t>
      </w:r>
    </w:p>
    <w:p w14:paraId="30B8A135" w14:textId="77777777" w:rsidR="003D3289" w:rsidRDefault="002F59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Ежемесячные, ежеквартальные, по результатам работы за год (годовая), единовременные премии не выплачиваются лицам, уволенным в отчетном периоде с муниципальной службы по основаниям, предусмотренным пунктами 3 – 5 статьи 19 Федерального закона от 02.03.2007 № 25-ФЗ «О муниципальной службе в Российской Федерации».</w:t>
      </w:r>
    </w:p>
    <w:p w14:paraId="360D2BC5" w14:textId="77777777" w:rsidR="003D3289" w:rsidRDefault="002F594D">
      <w:pPr>
        <w:pStyle w:val="ConsPlusNorma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Фонд для выплаты ежемесячных, ежеквартальных, по результатам работы за год (годовая), единовременных премий 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муниципальным служащим формируется в пределах утвержденного фонда оплаты труда органа местного самоуправления.</w:t>
      </w:r>
    </w:p>
    <w:p w14:paraId="32550347" w14:textId="77777777" w:rsidR="003D3289" w:rsidRDefault="002F594D">
      <w:pPr>
        <w:pStyle w:val="ConsPlusNorma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выплаты ежемесячной, ежеквартальной премии </w:t>
      </w:r>
      <w:r>
        <w:rPr>
          <w:rFonts w:ascii="Times New Roman" w:hAnsi="Times New Roman" w:cs="Times New Roman"/>
          <w:sz w:val="28"/>
          <w:szCs w:val="28"/>
        </w:rPr>
        <w:lastRenderedPageBreak/>
        <w:t>определяются:</w:t>
      </w:r>
    </w:p>
    <w:p w14:paraId="026B850D" w14:textId="77777777" w:rsidR="003D3289" w:rsidRDefault="002F594D">
      <w:pPr>
        <w:pStyle w:val="ConsPlusNormal"/>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размер премиального фонда органа местного самоуправления с учетом сложившейся экономии по фонду оплаты труда;</w:t>
      </w:r>
    </w:p>
    <w:p w14:paraId="71DBF76C" w14:textId="77777777" w:rsidR="003D3289" w:rsidRDefault="002F594D">
      <w:pPr>
        <w:pStyle w:val="ConsPlusNormal"/>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средняя расчетная сумма премиального фонда на одну штатную единицу, сложившаяся в целом по органу местного самоуправления исходя из утвержденной штатной численности органа местного самоуправления.</w:t>
      </w:r>
    </w:p>
    <w:p w14:paraId="1EAFD0D1" w14:textId="77777777" w:rsidR="003D3289" w:rsidRDefault="002F594D">
      <w:pPr>
        <w:pStyle w:val="ConsPlusNormal"/>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Размер премиального фонда органа местного самоуправления и средняя расчетная сумма премиального фонда на одну штатную единицу утверждаются по окончании каждого квартала, в четвертом квартале – в декабре месяце.</w:t>
      </w:r>
    </w:p>
    <w:p w14:paraId="59EA9F97" w14:textId="77777777" w:rsidR="003D3289" w:rsidRDefault="002F594D">
      <w:pPr>
        <w:pStyle w:val="ConsPlusNorma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о выплате премий, сроки подготовки соответствующих писем, проектов документов, необходимые согласования и другие процедуры, а также правила определения премиального фонда по каждому самостоятельному структурному подразделению и премиального фонда руководителям самостоятельных структурных подразделений, муниципальным служащим, не являющимся сотрудниками структурных подразделений, определяются представителем нанимателя в соответствующем положении с учетом структуры органа местного самоуправления.</w:t>
      </w:r>
    </w:p>
    <w:p w14:paraId="18F95081" w14:textId="77777777" w:rsidR="003D3289" w:rsidRDefault="002F594D">
      <w:pPr>
        <w:pStyle w:val="ConsPlusNorma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выплаты премий 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в Совете муниципального округа муниципальное образования Станично-Луганский муниципальный округ Луганской Народной Республики, определяются Председателем Совета муниципального округа муниципальное образования Станично-Луганский муниципальный округ Луганской Народной Республики. </w:t>
      </w:r>
    </w:p>
    <w:p w14:paraId="2F9226E0" w14:textId="77777777" w:rsidR="003D3289" w:rsidRDefault="002F594D">
      <w:pPr>
        <w:pStyle w:val="ConsPlusNorma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ежемесячных, ежеквартальных премий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определяются на основе критериев оценки эффективности работы муниципальных служащих в учетном периоде и соответствующих им коэффициентов (приложение № 3 к настоящему Положению). При этом для отдельных структурных подразделений органа местного самоуправления в соответствующем положении, утверждаемом представителем нанимателя, может быть дополнительно установлен критерий количества выполненных заданий высокой, средней и минимальной степени сложности в учетном периоде и соответствующих ему коэффициентов. Руководитель органа местного самоуправления (руководитель самостоятельного структурного подразделения) вправе оценить эффективность работы отдельных муниципальных служащих в учетном периоде коэффициентами, превышающими максимальный коэффициент, при условии, что это не превысит утвержденного размера премиального фонда по соответствующему самостоятельному структурному подразделению или премиального фонда руководителям самостоятельных структурных подразделений, </w:t>
      </w:r>
      <w:r>
        <w:rPr>
          <w:rFonts w:ascii="Times New Roman" w:hAnsi="Times New Roman" w:cs="Times New Roman"/>
          <w:sz w:val="28"/>
          <w:szCs w:val="28"/>
        </w:rPr>
        <w:lastRenderedPageBreak/>
        <w:t>муниципальным служащим, не являющимся сотрудниками структурных подразделений.</w:t>
      </w:r>
    </w:p>
    <w:p w14:paraId="14EA3A31" w14:textId="77777777" w:rsidR="003D3289" w:rsidRDefault="002F594D">
      <w:pPr>
        <w:pStyle w:val="ConsPlusNorma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Решение о выплате ежемесячных, ежеквартальных, годовых премий оформляется муниципальным правовым актом органа местного самоуправления.</w:t>
      </w:r>
    </w:p>
    <w:p w14:paraId="66A3B1C0" w14:textId="53369300" w:rsidR="00675806" w:rsidRPr="00675806" w:rsidRDefault="00675806" w:rsidP="00675806">
      <w:pPr>
        <w:pStyle w:val="ConsPlusNormal"/>
        <w:numPr>
          <w:ilvl w:val="1"/>
          <w:numId w:val="8"/>
        </w:numPr>
        <w:ind w:left="0" w:firstLine="709"/>
        <w:jc w:val="both"/>
        <w:rPr>
          <w:rFonts w:ascii="Times New Roman" w:hAnsi="Times New Roman" w:cs="Times New Roman"/>
          <w:sz w:val="28"/>
          <w:szCs w:val="28"/>
        </w:rPr>
      </w:pPr>
      <w:r w:rsidRPr="00675806">
        <w:rPr>
          <w:rFonts w:ascii="Times New Roman" w:hAnsi="Times New Roman" w:cs="Times New Roman"/>
          <w:sz w:val="28"/>
          <w:szCs w:val="28"/>
        </w:rPr>
        <w:t xml:space="preserve">Выплата ежемесячных премий, а </w:t>
      </w:r>
      <w:r w:rsidR="00323846" w:rsidRPr="00675806">
        <w:rPr>
          <w:rFonts w:ascii="Times New Roman" w:hAnsi="Times New Roman" w:cs="Times New Roman"/>
          <w:sz w:val="28"/>
          <w:szCs w:val="28"/>
        </w:rPr>
        <w:t>также</w:t>
      </w:r>
      <w:r w:rsidRPr="00675806">
        <w:rPr>
          <w:rFonts w:ascii="Times New Roman" w:hAnsi="Times New Roman" w:cs="Times New Roman"/>
          <w:sz w:val="28"/>
          <w:szCs w:val="28"/>
        </w:rPr>
        <w:t xml:space="preserve"> премий в первом, втором, третьем кварталах осуществляется не позднее 25 числа месяца, следующего за учетным периодом, а за декабрь и в четвертом квартале – не позднее 25 декабря учетного периода.</w:t>
      </w:r>
    </w:p>
    <w:p w14:paraId="0A9574A4" w14:textId="77777777" w:rsidR="003D3289" w:rsidRDefault="002F594D">
      <w:pPr>
        <w:pStyle w:val="ConsPlusNorma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выполнения разовых и иных поручений 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муниципальным служащим при наличии экономии денежных средств по фонду оплаты труда может выплачиваться единовременная премия.</w:t>
      </w:r>
    </w:p>
    <w:p w14:paraId="22A86476" w14:textId="77777777" w:rsidR="003D3289" w:rsidRDefault="002F5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Выплата единовременных премий может осуществляться муниципальным служащим отдельных структурных подразделений государственного органа и отдельным </w:t>
      </w:r>
      <w:r>
        <w:rPr>
          <w:rFonts w:ascii="Times New Roman" w:eastAsia="Calibri" w:hAnsi="Times New Roman" w:cs="Times New Roman"/>
          <w:bCs/>
          <w:kern w:val="36"/>
          <w:sz w:val="28"/>
          <w:szCs w:val="28"/>
          <w:lang w:eastAsia="en-US"/>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hAnsi="Times New Roman" w:cs="Times New Roman"/>
          <w:sz w:val="28"/>
          <w:szCs w:val="28"/>
        </w:rPr>
        <w:t>, муниципальным служащим.</w:t>
      </w:r>
    </w:p>
    <w:p w14:paraId="3122D524" w14:textId="77777777" w:rsidR="003D3289" w:rsidRDefault="002F5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Конкретные размеры премий определяются по результатам деятельности органа местного самоуправления, соответствующего структурного подразделения, по личному вкладу </w:t>
      </w:r>
      <w:r>
        <w:rPr>
          <w:rFonts w:ascii="Times New Roman" w:eastAsia="Calibri" w:hAnsi="Times New Roman" w:cs="Times New Roman"/>
          <w:bCs/>
          <w:kern w:val="36"/>
          <w:sz w:val="28"/>
          <w:szCs w:val="28"/>
          <w:lang w:eastAsia="en-US"/>
        </w:rPr>
        <w:t>выборного должностного лица местного самоуправления, осуществляющего свои полномочия на постоянной основе, должностного лица, занимающего муниципальную должность</w:t>
      </w:r>
      <w:r>
        <w:rPr>
          <w:rFonts w:ascii="Times New Roman" w:hAnsi="Times New Roman" w:cs="Times New Roman"/>
          <w:sz w:val="28"/>
          <w:szCs w:val="28"/>
        </w:rPr>
        <w:t>, муниципального служащего в результат работы.</w:t>
      </w:r>
    </w:p>
    <w:p w14:paraId="20578A7D" w14:textId="77777777" w:rsidR="003D3289" w:rsidRDefault="002F5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 выплате единовременной премии оформляется правовым актом органа местного самоуправления.</w:t>
      </w:r>
    </w:p>
    <w:p w14:paraId="5968B107" w14:textId="77777777" w:rsidR="003D3289" w:rsidRDefault="002F594D">
      <w:pPr>
        <w:shd w:val="clear" w:color="auto" w:fill="FFFFFF"/>
        <w:spacing w:after="0"/>
        <w:ind w:firstLine="709"/>
        <w:jc w:val="both"/>
        <w:rPr>
          <w:rFonts w:ascii="Times New Roman" w:eastAsia="Times New Roman" w:hAnsi="Times New Roman"/>
          <w:sz w:val="28"/>
          <w:szCs w:val="28"/>
        </w:rPr>
      </w:pPr>
      <w:r>
        <w:rPr>
          <w:rFonts w:ascii="Times New Roman" w:hAnsi="Times New Roman"/>
          <w:sz w:val="28"/>
          <w:szCs w:val="28"/>
        </w:rPr>
        <w:t xml:space="preserve">4.10. </w:t>
      </w:r>
      <w:r>
        <w:rPr>
          <w:rFonts w:ascii="Times New Roman" w:eastAsia="Times New Roman" w:hAnsi="Times New Roman"/>
          <w:sz w:val="28"/>
          <w:szCs w:val="28"/>
        </w:rPr>
        <w:t>В декабре учетного периода экономия денежных средств, сложившаяся в течение календарного года по фонду оплаты труда муниципальных служащих, может быть использована для выплаты единовременной премии по итогам работы за год (годовая).</w:t>
      </w:r>
    </w:p>
    <w:p w14:paraId="205C4EA8" w14:textId="44B42EA1" w:rsidR="003D3289" w:rsidRDefault="002F594D">
      <w:pPr>
        <w:shd w:val="clear" w:color="auto" w:fill="FFFFFF"/>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Решение об установлении единовременной премии по итогам работы за год (годовая) и размер такой премии муниципальным служащим определяется по результатам деятельности Администрации и личного вклада муниципального служащего. </w:t>
      </w:r>
    </w:p>
    <w:p w14:paraId="10425934" w14:textId="77777777" w:rsidR="003D3289" w:rsidRDefault="002F594D">
      <w:pPr>
        <w:shd w:val="clear" w:color="auto" w:fill="FFFFFF"/>
        <w:ind w:firstLine="709"/>
        <w:jc w:val="both"/>
        <w:rPr>
          <w:rFonts w:ascii="Times New Roman" w:eastAsia="Times New Roman" w:hAnsi="Times New Roman"/>
          <w:sz w:val="28"/>
          <w:szCs w:val="28"/>
        </w:rPr>
      </w:pPr>
      <w:r>
        <w:rPr>
          <w:rFonts w:ascii="Times New Roman" w:eastAsia="Times New Roman" w:hAnsi="Times New Roman"/>
          <w:sz w:val="28"/>
          <w:szCs w:val="28"/>
        </w:rPr>
        <w:t>Выплата единовременной премии по итогам работы за год (годовая) осуществляется не позднее последнего рабочего дня учетного периода.</w:t>
      </w:r>
    </w:p>
    <w:p w14:paraId="5C64CF05" w14:textId="77777777" w:rsidR="003D3289" w:rsidRDefault="002F594D">
      <w:pPr>
        <w:shd w:val="clear" w:color="auto" w:fill="FFFFFF"/>
        <w:ind w:firstLine="709"/>
        <w:jc w:val="both"/>
        <w:rPr>
          <w:rFonts w:ascii="Times New Roman" w:eastAsia="Times New Roman" w:hAnsi="Times New Roman"/>
          <w:sz w:val="28"/>
          <w:szCs w:val="28"/>
        </w:rPr>
      </w:pPr>
      <w:r>
        <w:rPr>
          <w:rFonts w:ascii="Times New Roman" w:hAnsi="Times New Roman"/>
          <w:sz w:val="28"/>
          <w:szCs w:val="28"/>
        </w:rPr>
        <w:t xml:space="preserve">4.11. </w:t>
      </w:r>
      <w:r>
        <w:rPr>
          <w:rFonts w:ascii="Times New Roman" w:eastAsia="Times New Roman" w:hAnsi="Times New Roman"/>
          <w:sz w:val="28"/>
          <w:szCs w:val="28"/>
        </w:rPr>
        <w:t>В пределах установленного фонда оплаты труда, а также при наличии экономии денежных средств фонда оплаты труда может выплачиваться единовременная премия к праздничным датам.</w:t>
      </w:r>
    </w:p>
    <w:p w14:paraId="2266D653" w14:textId="77777777" w:rsidR="003D3289" w:rsidRDefault="002F594D">
      <w:pPr>
        <w:shd w:val="clear" w:color="auto" w:fill="FFFFFF"/>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Под праздничными датами понимаются: федеральные праздничные даты, региональные праздничные даты, даты местного значения, профессиональные праздники.</w:t>
      </w:r>
    </w:p>
    <w:p w14:paraId="5E38EA05" w14:textId="77777777" w:rsidR="003D3289" w:rsidRDefault="002F594D">
      <w:pPr>
        <w:shd w:val="clear" w:color="auto" w:fill="FFFFFF"/>
        <w:ind w:firstLine="709"/>
        <w:jc w:val="both"/>
        <w:rPr>
          <w:rFonts w:ascii="Times New Roman" w:eastAsia="Times New Roman" w:hAnsi="Times New Roman"/>
          <w:sz w:val="28"/>
          <w:szCs w:val="28"/>
        </w:rPr>
      </w:pPr>
      <w:r>
        <w:rPr>
          <w:rFonts w:ascii="Times New Roman" w:eastAsia="Times New Roman" w:hAnsi="Times New Roman"/>
          <w:sz w:val="28"/>
          <w:szCs w:val="28"/>
        </w:rPr>
        <w:t>Размер единовременной премии к праздничным датам муниципальным служащим принимается Главой муниципального округа.</w:t>
      </w:r>
    </w:p>
    <w:p w14:paraId="4876A0AD" w14:textId="77777777" w:rsidR="003D3289" w:rsidRDefault="003D3289">
      <w:pPr>
        <w:pStyle w:val="ConsPlusNormal"/>
        <w:jc w:val="both"/>
        <w:rPr>
          <w:rFonts w:ascii="Times New Roman" w:hAnsi="Times New Roman" w:cs="Times New Roman"/>
          <w:color w:val="FF0000"/>
          <w:sz w:val="28"/>
          <w:szCs w:val="28"/>
        </w:rPr>
      </w:pPr>
    </w:p>
    <w:p w14:paraId="09FEE50B" w14:textId="77777777" w:rsidR="003D3289" w:rsidRDefault="002F594D">
      <w:pPr>
        <w:pStyle w:val="ConsPlusTitle"/>
        <w:jc w:val="center"/>
        <w:outlineLvl w:val="1"/>
        <w:rPr>
          <w:sz w:val="28"/>
          <w:szCs w:val="28"/>
        </w:rPr>
      </w:pPr>
      <w:r>
        <w:rPr>
          <w:sz w:val="28"/>
          <w:szCs w:val="28"/>
        </w:rPr>
        <w:t>5. Выплата материальной помощи, единовременной выплаты</w:t>
      </w:r>
    </w:p>
    <w:p w14:paraId="12A58275" w14:textId="77777777" w:rsidR="003D3289" w:rsidRDefault="002F594D">
      <w:pPr>
        <w:pStyle w:val="ConsPlusTitle"/>
        <w:jc w:val="center"/>
        <w:rPr>
          <w:sz w:val="28"/>
          <w:szCs w:val="28"/>
        </w:rPr>
      </w:pPr>
      <w:r>
        <w:rPr>
          <w:sz w:val="28"/>
          <w:szCs w:val="28"/>
        </w:rPr>
        <w:t>при предоставлении ежегодного основного</w:t>
      </w:r>
    </w:p>
    <w:p w14:paraId="728A8377" w14:textId="77777777" w:rsidR="003D3289" w:rsidRDefault="002F594D">
      <w:pPr>
        <w:pStyle w:val="ConsPlusTitle"/>
        <w:jc w:val="center"/>
        <w:rPr>
          <w:sz w:val="28"/>
          <w:szCs w:val="28"/>
        </w:rPr>
      </w:pPr>
      <w:r>
        <w:rPr>
          <w:sz w:val="28"/>
          <w:szCs w:val="28"/>
        </w:rPr>
        <w:t>оплачиваемого отпуска</w:t>
      </w:r>
    </w:p>
    <w:p w14:paraId="46E25894" w14:textId="77777777" w:rsidR="003D3289" w:rsidRDefault="003D3289">
      <w:pPr>
        <w:pStyle w:val="ConsPlusNormal"/>
        <w:jc w:val="both"/>
        <w:rPr>
          <w:rFonts w:ascii="Times New Roman" w:hAnsi="Times New Roman" w:cs="Times New Roman"/>
          <w:sz w:val="28"/>
          <w:szCs w:val="28"/>
        </w:rPr>
      </w:pPr>
    </w:p>
    <w:p w14:paraId="746CF26A" w14:textId="77777777" w:rsidR="003D3289" w:rsidRDefault="002F594D">
      <w:pPr>
        <w:pStyle w:val="ConsPlusNormal"/>
        <w:numPr>
          <w:ilvl w:val="1"/>
          <w:numId w:val="11"/>
        </w:numPr>
        <w:ind w:left="0" w:firstLine="709"/>
        <w:jc w:val="both"/>
        <w:rPr>
          <w:rFonts w:ascii="Times New Roman" w:hAnsi="Times New Roman" w:cs="Times New Roman"/>
          <w:sz w:val="28"/>
          <w:szCs w:val="28"/>
        </w:rPr>
      </w:pPr>
      <w:bookmarkStart w:id="3" w:name="P112"/>
      <w:bookmarkEnd w:id="3"/>
      <w:r>
        <w:rPr>
          <w:rFonts w:ascii="Times New Roman" w:hAnsi="Times New Roman" w:cs="Times New Roman"/>
          <w:sz w:val="28"/>
          <w:szCs w:val="28"/>
        </w:rPr>
        <w:t>В</w:t>
      </w:r>
      <w:r>
        <w:rPr>
          <w:rFonts w:ascii="Times New Roman" w:eastAsia="Times New Roman" w:hAnsi="Times New Roman" w:cs="Times New Roman"/>
          <w:sz w:val="28"/>
          <w:szCs w:val="28"/>
        </w:rPr>
        <w:t xml:space="preserve">ыплата материальной помощи производится в </w:t>
      </w:r>
      <w:r>
        <w:rPr>
          <w:rFonts w:ascii="Times New Roman" w:hAnsi="Times New Roman" w:cs="Times New Roman"/>
          <w:sz w:val="28"/>
          <w:szCs w:val="28"/>
        </w:rPr>
        <w:t xml:space="preserve">следующих </w:t>
      </w:r>
      <w:r>
        <w:rPr>
          <w:rFonts w:ascii="Times New Roman" w:eastAsia="Times New Roman" w:hAnsi="Times New Roman" w:cs="Times New Roman"/>
          <w:sz w:val="28"/>
          <w:szCs w:val="28"/>
        </w:rPr>
        <w:t>размер</w:t>
      </w:r>
      <w:r>
        <w:rPr>
          <w:rFonts w:ascii="Times New Roman" w:hAnsi="Times New Roman" w:cs="Times New Roman"/>
          <w:sz w:val="28"/>
          <w:szCs w:val="28"/>
        </w:rPr>
        <w:t>ах:</w:t>
      </w:r>
    </w:p>
    <w:p w14:paraId="129CC5BF" w14:textId="77777777" w:rsidR="003D3289" w:rsidRDefault="002F5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 – в размере полутора должностных окладов;</w:t>
      </w:r>
    </w:p>
    <w:p w14:paraId="235ADFF8" w14:textId="77777777" w:rsidR="003D3289" w:rsidRDefault="002F59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муниципальным служащим – в размере</w:t>
      </w:r>
      <w:r>
        <w:rPr>
          <w:rFonts w:ascii="Times New Roman" w:eastAsia="Times New Roman" w:hAnsi="Times New Roman" w:cs="Times New Roman"/>
          <w:sz w:val="28"/>
          <w:szCs w:val="28"/>
        </w:rPr>
        <w:t xml:space="preserve"> одного должностного оклада.</w:t>
      </w:r>
    </w:p>
    <w:p w14:paraId="704EEDAE"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Материальная помощь выплачивается один раз в квартал равными частями от средств, предусмотренных в бюджетной смете соответствующего органа местного самоуправления на выплату материальной помощи в расчете на год.</w:t>
      </w:r>
    </w:p>
    <w:p w14:paraId="1F011C15"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Муниципальному служащему, принятому на муниципальную службу в течение квартала, при уходе в отпуск без сохранения денежного содержания или отпуск по уходу за ребенком, при выходе на муниципальную службу муниципального служащего, находившегося в указанных отпусках, при призыве на военную службу по мобилизации или при заключении в соответствии с пунктом 7 статьи 38 Федерального закона от </w:t>
      </w:r>
      <w:r>
        <w:rPr>
          <w:rFonts w:ascii="Times New Roman" w:hAnsi="Times New Roman" w:cs="Times New Roman"/>
          <w:sz w:val="28"/>
          <w:szCs w:val="28"/>
        </w:rPr>
        <w:t>28.03.1998</w:t>
      </w:r>
      <w:r>
        <w:rPr>
          <w:rFonts w:ascii="Times New Roman" w:eastAsia="Times New Roman" w:hAnsi="Times New Roman" w:cs="Times New Roman"/>
          <w:sz w:val="28"/>
          <w:szCs w:val="28"/>
        </w:rPr>
        <w:t xml:space="preserve"> </w:t>
      </w:r>
      <w:r>
        <w:rPr>
          <w:rFonts w:ascii="Times New Roman" w:hAnsi="Times New Roman" w:cs="Times New Roman"/>
          <w:sz w:val="28"/>
          <w:szCs w:val="28"/>
        </w:rPr>
        <w:br/>
      </w:r>
      <w:r>
        <w:rPr>
          <w:rFonts w:ascii="Times New Roman" w:eastAsia="Times New Roman" w:hAnsi="Times New Roman" w:cs="Times New Roman"/>
          <w:sz w:val="28"/>
          <w:szCs w:val="28"/>
        </w:rPr>
        <w:t>№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а также при увольнении с муниципальной службы, за исключением увольнения, связанного с совершением им виновных действий, материальная помощь выплачивается пропорционально отработанному в соответствующем квартале времени.</w:t>
      </w:r>
    </w:p>
    <w:p w14:paraId="089F0C74"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Лицу, </w:t>
      </w:r>
      <w:r>
        <w:rPr>
          <w:rFonts w:ascii="Times New Roman" w:hAnsi="Times New Roman" w:cs="Times New Roman"/>
          <w:sz w:val="28"/>
          <w:szCs w:val="28"/>
        </w:rPr>
        <w:t>выборным должностным лицам местного самоуправления, осуществляющим свои полномочия на постоянной основе, должностным лицам, занимающим муниципальные должности</w:t>
      </w:r>
      <w:r>
        <w:rPr>
          <w:rFonts w:ascii="Times New Roman" w:eastAsia="Times New Roman" w:hAnsi="Times New Roman" w:cs="Times New Roman"/>
          <w:sz w:val="28"/>
          <w:szCs w:val="28"/>
        </w:rPr>
        <w:t xml:space="preserve"> в результате избрания, назначения в течение квартала на соответствующую должность, при уходе в отпуск без сохранения денежного содержания или отпуск по уходу за ребенком, при выходе на работу лица, замещающего муниципальную должность, находившегося в указанных отпусках, при призыве на военную службу по мобилизации или при заключении в соответствии с пунктом 7 статьи 38 Федерального закона от </w:t>
      </w:r>
      <w:r>
        <w:rPr>
          <w:rFonts w:ascii="Times New Roman" w:hAnsi="Times New Roman" w:cs="Times New Roman"/>
          <w:sz w:val="28"/>
          <w:szCs w:val="28"/>
        </w:rPr>
        <w:t>28.03.1998</w:t>
      </w:r>
      <w:r>
        <w:rPr>
          <w:rFonts w:ascii="Times New Roman" w:eastAsia="Times New Roman" w:hAnsi="Times New Roman" w:cs="Times New Roman"/>
          <w:sz w:val="28"/>
          <w:szCs w:val="28"/>
        </w:rPr>
        <w:t xml:space="preserve"> № 53-ФЗ «О воинской обязанности и военной службе» контракта о прохождении военной службы либо контракта о добровольном содействии в выполнении задач, </w:t>
      </w:r>
      <w:r>
        <w:rPr>
          <w:rFonts w:ascii="Times New Roman" w:eastAsia="Times New Roman" w:hAnsi="Times New Roman" w:cs="Times New Roman"/>
          <w:sz w:val="28"/>
          <w:szCs w:val="28"/>
        </w:rPr>
        <w:lastRenderedPageBreak/>
        <w:t>возложенных на Вооруженные Силы Российской Федерации, а также при освобождении от должности в связи с прекращением его полномочий, в том числе досрочно, материальная помощь выплачивается пропорционально отработанному в соответствующем квартале времени.</w:t>
      </w:r>
    </w:p>
    <w:p w14:paraId="58AD61CE" w14:textId="77777777" w:rsidR="003D3289" w:rsidRDefault="002F594D">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прекращения полномочий </w:t>
      </w:r>
      <w:r>
        <w:rPr>
          <w:rFonts w:ascii="Times New Roman" w:hAnsi="Times New Roman" w:cs="Times New Roman"/>
          <w:sz w:val="28"/>
          <w:szCs w:val="28"/>
        </w:rPr>
        <w:t xml:space="preserve">выборного должностного лица местного самоуправления, осуществляющего свои полномочия на постоянной основе, </w:t>
      </w:r>
      <w:r>
        <w:rPr>
          <w:rFonts w:ascii="Times New Roman" w:eastAsia="Times New Roman" w:hAnsi="Times New Roman" w:cs="Times New Roman"/>
          <w:sz w:val="28"/>
          <w:szCs w:val="28"/>
        </w:rPr>
        <w:t>лица, замещавшего муниципальную должность, связанного с совершением им виновных действий, материальная помощь не выплачивается.</w:t>
      </w:r>
    </w:p>
    <w:p w14:paraId="0E8E075D"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материальной помощи определяется исходя из размера должностного оклада, установленного на день окончания соответствующего квартала, в четвертом квартале </w:t>
      </w:r>
      <w:r>
        <w:rPr>
          <w:rFonts w:ascii="Times New Roman" w:hAnsi="Times New Roman" w:cs="Times New Roman"/>
          <w:sz w:val="28"/>
          <w:szCs w:val="28"/>
        </w:rPr>
        <w:t>–</w:t>
      </w:r>
      <w:r>
        <w:rPr>
          <w:rFonts w:ascii="Times New Roman" w:eastAsia="Times New Roman" w:hAnsi="Times New Roman" w:cs="Times New Roman"/>
          <w:sz w:val="28"/>
          <w:szCs w:val="28"/>
        </w:rPr>
        <w:t xml:space="preserve"> на 01 декабря учетного периода.</w:t>
      </w:r>
    </w:p>
    <w:p w14:paraId="79BD20FF"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период нахождения </w:t>
      </w:r>
      <w:r>
        <w:rPr>
          <w:rFonts w:ascii="Times New Roman" w:hAnsi="Times New Roman" w:cs="Times New Roman"/>
          <w:sz w:val="28"/>
          <w:szCs w:val="28"/>
        </w:rPr>
        <w:t xml:space="preserve">выборного должностного лица местного самоуправления, осуществляющего свои полномочия на постоянной основе, </w:t>
      </w:r>
      <w:r>
        <w:rPr>
          <w:rFonts w:ascii="Times New Roman" w:eastAsia="Times New Roman" w:hAnsi="Times New Roman" w:cs="Times New Roman"/>
          <w:sz w:val="28"/>
          <w:szCs w:val="28"/>
        </w:rPr>
        <w:t>лица, замещающего муниципальную должность, и муниципального служащего в отпуске по уходу за ребенком, отпуске без сохранения денежного содержания материальная помощь не выплачивается.</w:t>
      </w:r>
    </w:p>
    <w:p w14:paraId="67A7C8E6"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наличии экономии денежных средств по фонду оплаты труда </w:t>
      </w:r>
      <w:r>
        <w:rPr>
          <w:rFonts w:ascii="Times New Roman" w:hAnsi="Times New Roman" w:cs="Times New Roman"/>
          <w:sz w:val="28"/>
          <w:szCs w:val="28"/>
        </w:rPr>
        <w:t xml:space="preserve">выборных должностных лиц местного самоуправления, осуществляющих свои полномочия на постоянной основе, </w:t>
      </w:r>
      <w:r>
        <w:rPr>
          <w:rFonts w:ascii="Times New Roman" w:eastAsia="Times New Roman" w:hAnsi="Times New Roman" w:cs="Times New Roman"/>
          <w:sz w:val="28"/>
          <w:szCs w:val="28"/>
        </w:rPr>
        <w:t>лиц, замещающих муниципальные должности, и муниципальных служащих, может быть выплачена дополнительная материальная помощь, которая не входит в состав их денежного содержания, в размере одного должностного оклада в связи с заключением брака, рождением ребенка, смертью близких родственников (род</w:t>
      </w:r>
      <w:r>
        <w:rPr>
          <w:rFonts w:ascii="Times New Roman" w:hAnsi="Times New Roman" w:cs="Times New Roman"/>
          <w:sz w:val="28"/>
          <w:szCs w:val="28"/>
        </w:rPr>
        <w:t>ителей, детей, супруга (супруги</w:t>
      </w:r>
      <w:r>
        <w:rPr>
          <w:rFonts w:ascii="Times New Roman" w:eastAsia="Times New Roman" w:hAnsi="Times New Roman" w:cs="Times New Roman"/>
          <w:sz w:val="28"/>
          <w:szCs w:val="28"/>
        </w:rPr>
        <w:t xml:space="preserve">),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представителя нанимателя на основании письменного заявления </w:t>
      </w:r>
      <w:r>
        <w:rPr>
          <w:rFonts w:ascii="Times New Roman" w:hAnsi="Times New Roman" w:cs="Times New Roman"/>
          <w:sz w:val="28"/>
          <w:szCs w:val="28"/>
        </w:rPr>
        <w:t xml:space="preserve">выборного должностного лица местного самоуправления, осуществляющего свои полномочия на постоянной основе, </w:t>
      </w:r>
      <w:r>
        <w:rPr>
          <w:rFonts w:ascii="Times New Roman" w:eastAsia="Times New Roman" w:hAnsi="Times New Roman" w:cs="Times New Roman"/>
          <w:sz w:val="28"/>
          <w:szCs w:val="28"/>
        </w:rPr>
        <w:t>лица, замещающего муниципальную должность, и муниципального служащего с приложением документов, подтверждающих соответствующие обстоятельства.</w:t>
      </w:r>
    </w:p>
    <w:p w14:paraId="2AD31FE9"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материальной помощи определяется исходя из размера должностного оклада, установленного на день принятия представителем нанимателя решения о выплате материальной помощи.</w:t>
      </w:r>
    </w:p>
    <w:p w14:paraId="007BE6E5" w14:textId="77777777" w:rsidR="003D3289" w:rsidRDefault="002F594D">
      <w:pPr>
        <w:pStyle w:val="ConsPlusNormal"/>
        <w:numPr>
          <w:ilvl w:val="1"/>
          <w:numId w:val="11"/>
        </w:numPr>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Порядок выплаты материальной помощи определяется представителем нанимателя</w:t>
      </w:r>
    </w:p>
    <w:p w14:paraId="2C5589FA"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предоставлении ежегодного оплачиваемого отпуска, в том числе части ежегодного оплачиваемого отпуска, лицам, замещающим муниципальные должности, и муниципальным служащим на основании их письменного заявления один раз в календарном году производится единовременная выплата в размере соответственно трех и двух должностных окладов.</w:t>
      </w:r>
    </w:p>
    <w:p w14:paraId="689B0ACB"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поступления на муниципальную службу в течение </w:t>
      </w:r>
      <w:r>
        <w:rPr>
          <w:rFonts w:ascii="Times New Roman" w:eastAsia="Times New Roman" w:hAnsi="Times New Roman" w:cs="Times New Roman"/>
          <w:sz w:val="28"/>
          <w:szCs w:val="28"/>
        </w:rPr>
        <w:lastRenderedPageBreak/>
        <w:t xml:space="preserve">календарного года, выхода на работу </w:t>
      </w:r>
      <w:r>
        <w:rPr>
          <w:rFonts w:ascii="Times New Roman" w:hAnsi="Times New Roman" w:cs="Times New Roman"/>
          <w:sz w:val="28"/>
          <w:szCs w:val="28"/>
        </w:rPr>
        <w:t xml:space="preserve">выборного должностного лица местного самоуправления, осуществляющего свои полномочия на постоянной основе, </w:t>
      </w:r>
      <w:r>
        <w:rPr>
          <w:rFonts w:ascii="Times New Roman" w:eastAsia="Times New Roman" w:hAnsi="Times New Roman" w:cs="Times New Roman"/>
          <w:sz w:val="28"/>
          <w:szCs w:val="28"/>
        </w:rPr>
        <w:t>лица, замещающего муниципальную должность, и муниципального служащего, находящегося в отпуске по уходу за ребенком, а также в случае использования лицом, замещающим муниципальную должность, и муниципальным служащим права на получение единовременной выплаты пропорционально отработанному времени по предыдущему месту работы в органах местного самоуправления, единовременная выплата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14:paraId="1EFA0453" w14:textId="77777777" w:rsidR="003D3289" w:rsidRDefault="002F594D">
      <w:pPr>
        <w:pStyle w:val="ConsPlusNormal"/>
        <w:numPr>
          <w:ilvl w:val="1"/>
          <w:numId w:val="11"/>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увольнении либо уходе </w:t>
      </w:r>
      <w:r>
        <w:rPr>
          <w:rFonts w:ascii="Times New Roman" w:hAnsi="Times New Roman" w:cs="Times New Roman"/>
          <w:sz w:val="28"/>
          <w:szCs w:val="28"/>
        </w:rPr>
        <w:t xml:space="preserve">выборного должностного лица местного самоуправления, осуществляющего свои полномочия на постоянной основе, </w:t>
      </w:r>
      <w:r>
        <w:rPr>
          <w:rFonts w:ascii="Times New Roman" w:eastAsia="Times New Roman" w:hAnsi="Times New Roman" w:cs="Times New Roman"/>
          <w:sz w:val="28"/>
          <w:szCs w:val="28"/>
        </w:rPr>
        <w:t>лица, замещающего муниципальную должность, и муниципального служащего в ежегодный оплачиваемый отпуск с последующим увольнением с должности единовременная выплата производится пропорционально отработанному времени, прошедшему с начала календарного года до дня увольнения с должности.</w:t>
      </w:r>
    </w:p>
    <w:p w14:paraId="7884959A" w14:textId="77777777" w:rsidR="003D3289" w:rsidRDefault="002F594D">
      <w:pPr>
        <w:pStyle w:val="ConsPlusNormal"/>
        <w:numPr>
          <w:ilvl w:val="1"/>
          <w:numId w:val="11"/>
        </w:numPr>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случае если </w:t>
      </w:r>
      <w:r>
        <w:rPr>
          <w:rFonts w:ascii="Times New Roman" w:hAnsi="Times New Roman" w:cs="Times New Roman"/>
          <w:sz w:val="28"/>
          <w:szCs w:val="28"/>
        </w:rPr>
        <w:t xml:space="preserve">выборным должностным лицам местного самоуправления, осуществляющим свои полномочия на постоянной основе, </w:t>
      </w:r>
      <w:r>
        <w:rPr>
          <w:rFonts w:ascii="Times New Roman" w:eastAsia="Times New Roman" w:hAnsi="Times New Roman" w:cs="Times New Roman"/>
          <w:sz w:val="28"/>
          <w:szCs w:val="28"/>
        </w:rPr>
        <w:t>лицом, замещающим муниципальную должность, муниципальным служащим в течение календарного года не использовано право на ежегодный оплачиваемый отпуск и единовременную выплату при его предоставлении, единовременная выплата производится в декабре текущего календарного года на основании его письменного заявления.</w:t>
      </w:r>
    </w:p>
    <w:p w14:paraId="116C30A8" w14:textId="77777777" w:rsidR="003D3289" w:rsidRDefault="003D3289">
      <w:pPr>
        <w:jc w:val="both"/>
        <w:rPr>
          <w:rFonts w:ascii="PT Astra Serif" w:eastAsia="Times New Roman" w:hAnsi="PT Astra Serif"/>
          <w:sz w:val="28"/>
          <w:szCs w:val="28"/>
          <w:lang w:eastAsia="ru-RU"/>
        </w:rPr>
      </w:pPr>
    </w:p>
    <w:sectPr w:rsidR="003D328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7AB"/>
    <w:multiLevelType w:val="multilevel"/>
    <w:tmpl w:val="24C0515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EB1A56"/>
    <w:multiLevelType w:val="multilevel"/>
    <w:tmpl w:val="17461D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CD57D6"/>
    <w:multiLevelType w:val="multilevel"/>
    <w:tmpl w:val="6F464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E730C5"/>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02B6384"/>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6364CE"/>
    <w:multiLevelType w:val="multilevel"/>
    <w:tmpl w:val="58C04E4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E94E7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EB42E9"/>
    <w:multiLevelType w:val="multilevel"/>
    <w:tmpl w:val="20D04BC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9652C5"/>
    <w:multiLevelType w:val="multilevel"/>
    <w:tmpl w:val="DC961D8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6F0458"/>
    <w:multiLevelType w:val="multilevel"/>
    <w:tmpl w:val="2E305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CA270E7"/>
    <w:multiLevelType w:val="multilevel"/>
    <w:tmpl w:val="94C019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6"/>
  </w:num>
  <w:num w:numId="4">
    <w:abstractNumId w:val="3"/>
  </w:num>
  <w:num w:numId="5">
    <w:abstractNumId w:val="7"/>
  </w:num>
  <w:num w:numId="6">
    <w:abstractNumId w:val="9"/>
  </w:num>
  <w:num w:numId="7">
    <w:abstractNumId w:val="5"/>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289"/>
    <w:rsid w:val="00075ED1"/>
    <w:rsid w:val="002F594D"/>
    <w:rsid w:val="00323846"/>
    <w:rsid w:val="00391ED2"/>
    <w:rsid w:val="003959B7"/>
    <w:rsid w:val="003D3289"/>
    <w:rsid w:val="00670E84"/>
    <w:rsid w:val="00675806"/>
    <w:rsid w:val="0079194D"/>
    <w:rsid w:val="007B54A3"/>
    <w:rsid w:val="0080383A"/>
    <w:rsid w:val="00957A74"/>
    <w:rsid w:val="009821BD"/>
    <w:rsid w:val="00995EED"/>
    <w:rsid w:val="00CD60C6"/>
    <w:rsid w:val="00F5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6423"/>
  <w15:docId w15:val="{39764BA0-9B11-4001-B764-D0C8CF4A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6" w:lineRule="auto"/>
    </w:pPr>
    <w:rPr>
      <w:rFonts w:ascii="Calibri" w:eastAsia="Calibri" w:hAnsi="Calibri" w:cs="Times New Roman"/>
    </w:rPr>
  </w:style>
  <w:style w:type="paragraph" w:styleId="1">
    <w:name w:val="heading 1"/>
    <w:next w:val="a"/>
    <w:link w:val="10"/>
    <w:uiPriority w:val="9"/>
    <w:unhideWhenUsed/>
    <w:qFormat/>
    <w:pPr>
      <w:keepNext/>
      <w:keepLines/>
      <w:spacing w:after="13" w:line="248" w:lineRule="auto"/>
      <w:ind w:left="186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color w:val="000000"/>
      <w:sz w:val="28"/>
      <w:lang w:eastAsia="ru-RU"/>
    </w:rPr>
  </w:style>
  <w:style w:type="table" w:styleId="a4">
    <w:name w:val="Table Grid"/>
    <w:basedOn w:val="a1"/>
    <w:uiPriority w:val="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pPr>
      <w:spacing w:after="0" w:line="240" w:lineRule="auto"/>
      <w:ind w:firstLine="540"/>
      <w:jc w:val="both"/>
    </w:pPr>
    <w:rPr>
      <w:rFonts w:ascii="Times New Roman" w:eastAsia="Times New Roman" w:hAnsi="Times New Roman"/>
      <w:sz w:val="24"/>
      <w:szCs w:val="24"/>
    </w:rPr>
  </w:style>
  <w:style w:type="character" w:customStyle="1" w:styleId="20">
    <w:name w:val="Основной текст с отступом 2 Знак"/>
    <w:basedOn w:val="a0"/>
    <w:link w:val="2"/>
    <w:semiHidden/>
    <w:rPr>
      <w:rFonts w:ascii="Times New Roman" w:eastAsia="Times New Roman" w:hAnsi="Times New Roman" w:cs="Times New Roman"/>
      <w:sz w:val="24"/>
      <w:szCs w:val="24"/>
    </w:rPr>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6887e2fd9f9775c467fb9cc45fbc5874a04174cc/" TargetMode="External"/><Relationship Id="rId3" Type="http://schemas.openxmlformats.org/officeDocument/2006/relationships/settings" Target="settings.xml"/><Relationship Id="rId7" Type="http://schemas.openxmlformats.org/officeDocument/2006/relationships/hyperlink" Target="https://www.consultant.ru/document/cons_doc_LAW_34683/0526867a7eace3f1f88798592ed0bdf3589f05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468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34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5358</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OUV-3</dc:creator>
  <cp:lastModifiedBy>user</cp:lastModifiedBy>
  <cp:revision>22</cp:revision>
  <cp:lastPrinted>2024-12-18T09:20:00Z</cp:lastPrinted>
  <dcterms:created xsi:type="dcterms:W3CDTF">2024-12-06T10:55:00Z</dcterms:created>
  <dcterms:modified xsi:type="dcterms:W3CDTF">2024-12-18T09:21:00Z</dcterms:modified>
</cp:coreProperties>
</file>